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EB68AF" w:rsidRDefault="00A36547" w:rsidP="00A36547">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101</w:t>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927119">
        <w:rPr>
          <w:rFonts w:ascii="Arial" w:eastAsia="바탕" w:hAnsi="Arial" w:cs="Arial"/>
          <w:b/>
          <w:bCs/>
          <w:snapToGrid w:val="0"/>
          <w:kern w:val="2"/>
          <w:sz w:val="24"/>
          <w:szCs w:val="24"/>
          <w:lang w:val="en-GB" w:eastAsia="ko-KR"/>
        </w:rPr>
        <w:t>2003566</w:t>
      </w:r>
    </w:p>
    <w:p w:rsidR="00A36547" w:rsidRPr="00461B19" w:rsidRDefault="00CC7584" w:rsidP="00A36547">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00A36547" w:rsidRPr="00EB68AF">
        <w:rPr>
          <w:rFonts w:ascii="Arial" w:eastAsia="바탕" w:hAnsi="Arial" w:cs="Arial"/>
          <w:b/>
          <w:bCs/>
          <w:snapToGrid w:val="0"/>
          <w:kern w:val="2"/>
          <w:sz w:val="24"/>
          <w:szCs w:val="24"/>
          <w:lang w:val="en-GB" w:eastAsia="ko-KR"/>
        </w:rPr>
        <w:t xml:space="preserve">, </w:t>
      </w:r>
      <w:r w:rsidR="00992608">
        <w:rPr>
          <w:rFonts w:ascii="Arial" w:eastAsia="바탕" w:hAnsi="Arial" w:cs="Arial"/>
          <w:b/>
          <w:bCs/>
          <w:snapToGrid w:val="0"/>
          <w:kern w:val="2"/>
          <w:sz w:val="24"/>
          <w:szCs w:val="24"/>
          <w:lang w:val="en-GB" w:eastAsia="ko-KR"/>
        </w:rPr>
        <w:t>May</w:t>
      </w:r>
      <w:r w:rsidR="00992608" w:rsidRPr="00EB68AF">
        <w:rPr>
          <w:rFonts w:ascii="Arial" w:eastAsia="바탕" w:hAnsi="Arial" w:cs="Arial"/>
          <w:b/>
          <w:bCs/>
          <w:snapToGrid w:val="0"/>
          <w:kern w:val="2"/>
          <w:sz w:val="24"/>
          <w:szCs w:val="24"/>
          <w:lang w:val="en-GB" w:eastAsia="ko-KR"/>
        </w:rPr>
        <w:t xml:space="preserve"> </w:t>
      </w:r>
      <w:r w:rsidR="00992608">
        <w:rPr>
          <w:rFonts w:ascii="Arial" w:eastAsia="바탕" w:hAnsi="Arial" w:cs="Arial"/>
          <w:b/>
          <w:bCs/>
          <w:snapToGrid w:val="0"/>
          <w:kern w:val="2"/>
          <w:sz w:val="24"/>
          <w:szCs w:val="24"/>
          <w:lang w:val="en-GB" w:eastAsia="ko-KR"/>
        </w:rPr>
        <w:t>25</w:t>
      </w:r>
      <w:r w:rsidR="00992608" w:rsidRPr="00EB68AF">
        <w:rPr>
          <w:rFonts w:ascii="Arial" w:eastAsia="바탕" w:hAnsi="Arial" w:cs="Arial"/>
          <w:b/>
          <w:bCs/>
          <w:snapToGrid w:val="0"/>
          <w:kern w:val="2"/>
          <w:sz w:val="24"/>
          <w:szCs w:val="24"/>
          <w:vertAlign w:val="superscript"/>
          <w:lang w:val="en-GB" w:eastAsia="ko-KR"/>
        </w:rPr>
        <w:t>th</w:t>
      </w:r>
      <w:r w:rsidR="00992608" w:rsidRPr="00EB68AF">
        <w:rPr>
          <w:rFonts w:ascii="Arial" w:eastAsia="바탕" w:hAnsi="Arial" w:cs="Arial"/>
          <w:b/>
          <w:bCs/>
          <w:snapToGrid w:val="0"/>
          <w:kern w:val="2"/>
          <w:sz w:val="24"/>
          <w:szCs w:val="24"/>
          <w:lang w:val="en-GB" w:eastAsia="ko-KR"/>
        </w:rPr>
        <w:t xml:space="preserve"> </w:t>
      </w:r>
      <w:r w:rsidR="00A36547" w:rsidRPr="00EB68AF">
        <w:rPr>
          <w:rFonts w:ascii="Arial" w:eastAsia="바탕" w:hAnsi="Arial" w:cs="Arial"/>
          <w:b/>
          <w:bCs/>
          <w:snapToGrid w:val="0"/>
          <w:kern w:val="2"/>
          <w:sz w:val="24"/>
          <w:szCs w:val="24"/>
          <w:lang w:val="en-GB" w:eastAsia="ko-KR"/>
        </w:rPr>
        <w:t xml:space="preserve">– </w:t>
      </w:r>
      <w:r w:rsidR="00992608">
        <w:rPr>
          <w:rFonts w:ascii="Arial" w:eastAsia="바탕" w:hAnsi="Arial" w:cs="Arial"/>
          <w:b/>
          <w:bCs/>
          <w:snapToGrid w:val="0"/>
          <w:kern w:val="2"/>
          <w:sz w:val="24"/>
          <w:szCs w:val="24"/>
          <w:lang w:val="en-GB" w:eastAsia="ko-KR"/>
        </w:rPr>
        <w:t>June 5</w:t>
      </w:r>
      <w:r w:rsidR="00992608" w:rsidRPr="00D40F22">
        <w:rPr>
          <w:rFonts w:ascii="Arial" w:eastAsia="바탕" w:hAnsi="Arial" w:cs="Arial" w:hint="eastAsia"/>
          <w:b/>
          <w:bCs/>
          <w:snapToGrid w:val="0"/>
          <w:kern w:val="2"/>
          <w:sz w:val="24"/>
          <w:szCs w:val="24"/>
          <w:vertAlign w:val="superscript"/>
          <w:lang w:val="en-GB" w:eastAsia="ko-KR"/>
        </w:rPr>
        <w:t>th</w:t>
      </w:r>
      <w:r w:rsidR="00A36547"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20</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Pr>
          <w:rFonts w:ascii="Arial" w:hAnsi="Arial"/>
          <w:sz w:val="24"/>
        </w:rPr>
        <w:t>7.2.4.5</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A36547">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D2684">
        <w:rPr>
          <w:rFonts w:ascii="Arial" w:eastAsia="맑은 고딕" w:hAnsi="Arial"/>
          <w:spacing w:val="-4"/>
          <w:sz w:val="24"/>
          <w:lang w:eastAsia="ko-KR"/>
        </w:rPr>
        <w:t>Discussion</w:t>
      </w:r>
      <w:r w:rsidRPr="00403BE9">
        <w:rPr>
          <w:rFonts w:ascii="Arial" w:eastAsia="맑은 고딕" w:hAnsi="Arial"/>
          <w:spacing w:val="-4"/>
          <w:sz w:val="24"/>
          <w:lang w:eastAsia="ko-KR"/>
        </w:rPr>
        <w:t xml:space="preserve"> on physical layer procedure</w:t>
      </w:r>
      <w:r>
        <w:rPr>
          <w:rFonts w:ascii="Arial" w:eastAsia="맑은 고딕" w:hAnsi="Arial"/>
          <w:spacing w:val="-4"/>
          <w:sz w:val="24"/>
          <w:lang w:eastAsia="ko-KR"/>
        </w:rPr>
        <w:t>s</w:t>
      </w:r>
      <w:r w:rsidRPr="00403BE9">
        <w:rPr>
          <w:rFonts w:ascii="Arial" w:eastAsia="맑은 고딕" w:hAnsi="Arial"/>
          <w:spacing w:val="-4"/>
          <w:sz w:val="24"/>
          <w:lang w:eastAsia="ko-KR"/>
        </w:rPr>
        <w:t xml:space="preserve"> for NR </w:t>
      </w:r>
      <w:r>
        <w:rPr>
          <w:rFonts w:ascii="Arial" w:eastAsia="맑은 고딕" w:hAnsi="Arial"/>
          <w:spacing w:val="-4"/>
          <w:sz w:val="24"/>
          <w:lang w:eastAsia="ko-KR"/>
        </w:rPr>
        <w:t>sidelink</w:t>
      </w:r>
    </w:p>
    <w:p w:rsidR="00A36547" w:rsidRPr="000923CD" w:rsidRDefault="00A36547" w:rsidP="00A36547">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36547" w:rsidRDefault="00A36547" w:rsidP="00DD2AFD">
      <w:pPr>
        <w:pStyle w:val="LGTdoc"/>
        <w:spacing w:before="100" w:beforeAutospacing="1" w:after="180" w:afterAutospacing="1"/>
        <w:ind w:left="0" w:firstLine="0"/>
        <w:rPr>
          <w:szCs w:val="22"/>
          <w:lang w:eastAsia="ko-KR"/>
        </w:rPr>
      </w:pPr>
      <w:r w:rsidRPr="00783F6B">
        <w:rPr>
          <w:szCs w:val="22"/>
          <w:lang w:eastAsia="ko-KR"/>
        </w:rPr>
        <w:t xml:space="preserve">In this contribution, we </w:t>
      </w:r>
      <w:r w:rsidR="0091551B">
        <w:rPr>
          <w:szCs w:val="22"/>
          <w:lang w:eastAsia="ko-KR"/>
        </w:rPr>
        <w:t xml:space="preserve">provide text proposals for NR specification to capture the agreements on physical layer procedure for NR sidelink made in Rel-16 NR V2X WI. Furthermore, we continue to </w:t>
      </w:r>
      <w:r w:rsidRPr="00783F6B">
        <w:rPr>
          <w:szCs w:val="22"/>
          <w:lang w:eastAsia="ko-KR"/>
        </w:rPr>
        <w:t xml:space="preserve">discuss </w:t>
      </w:r>
      <w:r w:rsidR="0091551B">
        <w:rPr>
          <w:szCs w:val="22"/>
          <w:lang w:eastAsia="ko-KR"/>
        </w:rPr>
        <w:t xml:space="preserve">remaining issues </w:t>
      </w:r>
      <w:r w:rsidRPr="00783F6B">
        <w:rPr>
          <w:szCs w:val="22"/>
          <w:lang w:eastAsia="ko-KR"/>
        </w:rPr>
        <w:t>on physical layer procedure</w:t>
      </w:r>
      <w:r w:rsidR="0091551B">
        <w:rPr>
          <w:szCs w:val="22"/>
          <w:lang w:eastAsia="ko-KR"/>
        </w:rPr>
        <w:t xml:space="preserve"> including </w:t>
      </w:r>
      <w:r>
        <w:rPr>
          <w:szCs w:val="22"/>
          <w:lang w:eastAsia="ko-KR"/>
        </w:rPr>
        <w:t xml:space="preserve">SL HARQ procedure, CQI/RI measurement/reporting, and power control. </w:t>
      </w:r>
    </w:p>
    <w:p w:rsidR="008654D8" w:rsidRPr="00783F6B" w:rsidRDefault="008654D8" w:rsidP="00DD2AFD">
      <w:pPr>
        <w:pStyle w:val="LGTdoc"/>
        <w:spacing w:before="100" w:beforeAutospacing="1" w:after="180" w:afterAutospacing="1"/>
        <w:ind w:left="0" w:firstLine="0"/>
        <w:rPr>
          <w:szCs w:val="22"/>
          <w:lang w:eastAsia="ko-KR"/>
        </w:rPr>
      </w:pP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A36547" w:rsidRPr="000141AA" w:rsidRDefault="006B3614" w:rsidP="00A36547">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SimSun" w:hAnsi="Times New Roman"/>
          <w:b/>
          <w:kern w:val="32"/>
          <w:sz w:val="24"/>
          <w:lang w:eastAsia="zh-CN"/>
        </w:rPr>
        <w:t xml:space="preserve">UL/SL Prioritization Rule for Dropping and/or </w:t>
      </w:r>
      <w:r w:rsidR="00A36547">
        <w:rPr>
          <w:rFonts w:ascii="Times New Roman" w:eastAsia="SimSun" w:hAnsi="Times New Roman"/>
          <w:b/>
          <w:kern w:val="32"/>
          <w:sz w:val="24"/>
          <w:lang w:eastAsia="zh-CN"/>
        </w:rPr>
        <w:t>Power control</w:t>
      </w:r>
    </w:p>
    <w:p w:rsidR="002466D3" w:rsidRPr="00114C15" w:rsidRDefault="002466D3" w:rsidP="002466D3">
      <w:pPr>
        <w:spacing w:before="120" w:after="120" w:line="240" w:lineRule="auto"/>
        <w:ind w:left="0" w:firstLine="0"/>
        <w:rPr>
          <w:sz w:val="22"/>
          <w:szCs w:val="22"/>
          <w:lang w:eastAsia="ko-KR"/>
        </w:rPr>
      </w:pPr>
      <w:r w:rsidRPr="00114C15">
        <w:rPr>
          <w:sz w:val="22"/>
          <w:lang w:eastAsia="ko-KR"/>
        </w:rPr>
        <w:t xml:space="preserve">In </w:t>
      </w:r>
      <w:r w:rsidRPr="00114C15">
        <w:rPr>
          <w:sz w:val="22"/>
          <w:szCs w:val="22"/>
          <w:lang w:eastAsia="ko-KR"/>
        </w:rPr>
        <w:t xml:space="preserve">RAN1#100bis E-meeting [1], followings are agreed for </w:t>
      </w:r>
      <w:r w:rsidR="000751D9" w:rsidRPr="00114C15">
        <w:rPr>
          <w:sz w:val="22"/>
          <w:szCs w:val="22"/>
          <w:lang w:eastAsia="ko-KR"/>
        </w:rPr>
        <w:t>UL/SL prioritization rule</w:t>
      </w:r>
      <w:r w:rsidRPr="00114C15">
        <w:rPr>
          <w:sz w:val="22"/>
          <w:szCs w:val="22"/>
          <w:lang w:eastAsia="ko-KR"/>
        </w:rPr>
        <w:t>:</w:t>
      </w:r>
    </w:p>
    <w:tbl>
      <w:tblPr>
        <w:tblStyle w:val="a6"/>
        <w:tblW w:w="0" w:type="auto"/>
        <w:tblLook w:val="04A0" w:firstRow="1" w:lastRow="0" w:firstColumn="1" w:lastColumn="0" w:noHBand="0" w:noVBand="1"/>
      </w:tblPr>
      <w:tblGrid>
        <w:gridCol w:w="9628"/>
      </w:tblGrid>
      <w:tr w:rsidR="002466D3" w:rsidTr="00114C15">
        <w:tc>
          <w:tcPr>
            <w:tcW w:w="9628" w:type="dxa"/>
          </w:tcPr>
          <w:p w:rsidR="002466D3" w:rsidRPr="002466D3" w:rsidRDefault="002466D3" w:rsidP="00114C15">
            <w:pPr>
              <w:spacing w:before="0" w:after="0" w:line="252" w:lineRule="auto"/>
              <w:ind w:left="0" w:firstLine="0"/>
              <w:jc w:val="left"/>
              <w:rPr>
                <w:rFonts w:ascii="Calibri" w:eastAsia="바탕" w:hAnsi="Calibri"/>
                <w:b/>
                <w:bCs/>
                <w:szCs w:val="22"/>
                <w:lang w:eastAsia="zh-CN"/>
              </w:rPr>
            </w:pPr>
            <w:r w:rsidRPr="002466D3">
              <w:rPr>
                <w:rFonts w:ascii="Times" w:eastAsia="바탕" w:hAnsi="Times"/>
                <w:szCs w:val="24"/>
                <w:highlight w:val="green"/>
                <w:lang w:val="en-GB"/>
              </w:rPr>
              <w:t>Agreements</w:t>
            </w:r>
            <w:r w:rsidRPr="002466D3">
              <w:rPr>
                <w:rFonts w:ascii="Times" w:eastAsia="바탕" w:hAnsi="Times"/>
                <w:szCs w:val="24"/>
                <w:lang w:val="en-GB"/>
              </w:rPr>
              <w:t>: For prioritization between PSFCH and UL TX,</w:t>
            </w:r>
          </w:p>
          <w:p w:rsidR="002466D3" w:rsidRPr="002466D3" w:rsidRDefault="002466D3" w:rsidP="00114C15">
            <w:pPr>
              <w:numPr>
                <w:ilvl w:val="0"/>
                <w:numId w:val="21"/>
              </w:numPr>
              <w:autoSpaceDE w:val="0"/>
              <w:autoSpaceDN w:val="0"/>
              <w:spacing w:before="0" w:after="0" w:line="264" w:lineRule="auto"/>
              <w:jc w:val="left"/>
              <w:rPr>
                <w:rFonts w:ascii="Times" w:eastAsia="바탕" w:hAnsi="Times"/>
                <w:b/>
                <w:bCs/>
                <w:szCs w:val="24"/>
                <w:lang w:val="en-GB"/>
              </w:rPr>
            </w:pPr>
            <w:r w:rsidRPr="002466D3">
              <w:rPr>
                <w:rFonts w:ascii="Times" w:eastAsia="바탕" w:hAnsi="Times"/>
                <w:szCs w:val="24"/>
                <w:lang w:val="en-GB"/>
              </w:rPr>
              <w:t>The priority of PSFCH TX is the highest priority of the associated PSCCH/PSSCH</w:t>
            </w:r>
          </w:p>
          <w:p w:rsidR="002466D3" w:rsidRPr="002466D3" w:rsidRDefault="002466D3" w:rsidP="00114C15">
            <w:pPr>
              <w:numPr>
                <w:ilvl w:val="0"/>
                <w:numId w:val="21"/>
              </w:numPr>
              <w:autoSpaceDN w:val="0"/>
              <w:spacing w:before="0" w:after="0" w:line="252" w:lineRule="auto"/>
              <w:jc w:val="left"/>
              <w:rPr>
                <w:rFonts w:ascii="Times" w:eastAsia="바탕" w:hAnsi="Times"/>
                <w:b/>
                <w:bCs/>
                <w:szCs w:val="24"/>
                <w:lang w:val="en-GB"/>
              </w:rPr>
            </w:pPr>
            <w:r w:rsidRPr="002466D3">
              <w:rPr>
                <w:rFonts w:ascii="Times" w:eastAsia="바탕" w:hAnsi="Times"/>
                <w:szCs w:val="24"/>
                <w:lang w:val="en-GB"/>
              </w:rPr>
              <w:t>When the overlapping UL TX other than PUCCH carrying SL HARQ reporting,</w:t>
            </w:r>
          </w:p>
          <w:p w:rsidR="002466D3" w:rsidRPr="002466D3" w:rsidRDefault="002466D3" w:rsidP="00114C15">
            <w:pPr>
              <w:numPr>
                <w:ilvl w:val="1"/>
                <w:numId w:val="21"/>
              </w:numPr>
              <w:autoSpaceDE w:val="0"/>
              <w:autoSpaceDN w:val="0"/>
              <w:spacing w:before="0" w:after="0" w:line="264" w:lineRule="auto"/>
              <w:jc w:val="left"/>
              <w:rPr>
                <w:rFonts w:ascii="Times" w:eastAsia="바탕" w:hAnsi="Times"/>
                <w:b/>
                <w:bCs/>
                <w:szCs w:val="24"/>
                <w:lang w:val="en-GB"/>
              </w:rPr>
            </w:pPr>
            <w:r w:rsidRPr="002466D3">
              <w:rPr>
                <w:rFonts w:ascii="Times" w:eastAsia="바탕" w:hAnsi="Times"/>
                <w:szCs w:val="24"/>
                <w:lang w:val="en-GB"/>
              </w:rPr>
              <w:t>when UL TX is associated with a DCI indicating “high” in “priority field” or configured with “high priority” by higher layers (i.e., URLLC case)</w:t>
            </w:r>
          </w:p>
          <w:p w:rsidR="002466D3" w:rsidRPr="002466D3" w:rsidRDefault="002466D3" w:rsidP="00114C15">
            <w:pPr>
              <w:numPr>
                <w:ilvl w:val="2"/>
                <w:numId w:val="21"/>
              </w:numPr>
              <w:spacing w:before="0" w:after="0" w:line="240" w:lineRule="auto"/>
              <w:jc w:val="left"/>
              <w:rPr>
                <w:rFonts w:ascii="Times" w:eastAsia="바탕" w:hAnsi="Times"/>
                <w:b/>
                <w:bCs/>
                <w:szCs w:val="24"/>
                <w:lang w:val="en-GB" w:eastAsia="x-none"/>
              </w:rPr>
            </w:pPr>
            <w:r w:rsidRPr="002466D3">
              <w:rPr>
                <w:rFonts w:ascii="Times" w:eastAsia="바탕" w:hAnsi="Times"/>
                <w:szCs w:val="24"/>
                <w:lang w:val="en-GB" w:eastAsia="x-none"/>
              </w:rPr>
              <w:t xml:space="preserve">If SL-threshold for URLLC case is configured, LTE rule is used (i.e., UL TX is down-prioritized </w:t>
            </w:r>
            <w:r w:rsidRPr="002466D3">
              <w:rPr>
                <w:rFonts w:ascii="Times" w:eastAsia="바탕" w:hAnsi="Times"/>
                <w:color w:val="FF0000"/>
                <w:szCs w:val="24"/>
                <w:lang w:val="en-GB" w:eastAsia="x-none"/>
              </w:rPr>
              <w:t>if the priority value of SL-TX is smaller</w:t>
            </w:r>
            <w:r w:rsidRPr="002466D3">
              <w:rPr>
                <w:rFonts w:ascii="Times" w:eastAsia="바탕" w:hAnsi="Times"/>
                <w:szCs w:val="24"/>
                <w:lang w:val="en-GB" w:eastAsia="x-none"/>
              </w:rPr>
              <w:t xml:space="preserve"> than SL-threshold, otherwise prioritized)</w:t>
            </w:r>
          </w:p>
          <w:p w:rsidR="002466D3" w:rsidRPr="002466D3" w:rsidRDefault="002466D3" w:rsidP="00114C15">
            <w:pPr>
              <w:numPr>
                <w:ilvl w:val="2"/>
                <w:numId w:val="21"/>
              </w:numPr>
              <w:autoSpaceDE w:val="0"/>
              <w:autoSpaceDN w:val="0"/>
              <w:spacing w:before="0" w:after="0" w:line="264" w:lineRule="auto"/>
              <w:jc w:val="left"/>
              <w:rPr>
                <w:rFonts w:ascii="Times" w:eastAsia="바탕" w:hAnsi="Times"/>
                <w:b/>
                <w:bCs/>
                <w:szCs w:val="24"/>
                <w:lang w:val="en-GB"/>
              </w:rPr>
            </w:pPr>
            <w:r w:rsidRPr="002466D3">
              <w:rPr>
                <w:rFonts w:ascii="Times" w:eastAsia="바탕" w:hAnsi="Times"/>
                <w:szCs w:val="24"/>
                <w:lang w:val="en-GB"/>
              </w:rPr>
              <w:t>Otherwise, UL TX is prioritized</w:t>
            </w:r>
          </w:p>
          <w:p w:rsidR="002466D3" w:rsidRPr="002466D3" w:rsidRDefault="002466D3" w:rsidP="00114C15">
            <w:pPr>
              <w:numPr>
                <w:ilvl w:val="1"/>
                <w:numId w:val="21"/>
              </w:numPr>
              <w:autoSpaceDE w:val="0"/>
              <w:autoSpaceDN w:val="0"/>
              <w:spacing w:before="0" w:after="0" w:line="264" w:lineRule="auto"/>
              <w:jc w:val="left"/>
              <w:rPr>
                <w:rFonts w:ascii="Times" w:eastAsia="바탕" w:hAnsi="Times"/>
                <w:b/>
                <w:bCs/>
                <w:szCs w:val="24"/>
                <w:lang w:val="en-GB"/>
              </w:rPr>
            </w:pPr>
            <w:r w:rsidRPr="002466D3">
              <w:rPr>
                <w:rFonts w:ascii="Times" w:eastAsia="바탕" w:hAnsi="Times"/>
                <w:szCs w:val="24"/>
                <w:lang w:val="en-GB"/>
              </w:rPr>
              <w:t>Otherwise, LTE rule is used with another SL-threshold configured for non-URLLC case</w:t>
            </w:r>
          </w:p>
          <w:p w:rsidR="002466D3" w:rsidRPr="002466D3" w:rsidRDefault="002466D3" w:rsidP="00114C15">
            <w:pPr>
              <w:numPr>
                <w:ilvl w:val="1"/>
                <w:numId w:val="21"/>
              </w:numPr>
              <w:spacing w:before="0" w:after="0" w:line="240" w:lineRule="auto"/>
              <w:jc w:val="left"/>
              <w:rPr>
                <w:rFonts w:ascii="Times" w:eastAsia="바탕" w:hAnsi="Times"/>
                <w:b/>
                <w:bCs/>
                <w:szCs w:val="24"/>
                <w:lang w:val="en-GB" w:eastAsia="x-none"/>
              </w:rPr>
            </w:pPr>
            <w:r w:rsidRPr="002466D3">
              <w:rPr>
                <w:rFonts w:ascii="Times" w:eastAsia="바탕" w:hAnsi="Times"/>
                <w:color w:val="FF0000"/>
                <w:szCs w:val="24"/>
                <w:lang w:val="en-GB" w:eastAsia="x-none"/>
              </w:rPr>
              <w:t>Additionally, PRACH and PUSCH scheduled by RAR UL grant are always prioritized.</w:t>
            </w:r>
          </w:p>
          <w:p w:rsidR="002466D3" w:rsidRPr="002466D3" w:rsidRDefault="002466D3" w:rsidP="00114C15">
            <w:pPr>
              <w:spacing w:before="0" w:after="0" w:line="264" w:lineRule="auto"/>
              <w:ind w:left="0" w:firstLine="0"/>
              <w:jc w:val="left"/>
              <w:rPr>
                <w:rFonts w:ascii="Times" w:eastAsia="바탕" w:hAnsi="Times"/>
                <w:szCs w:val="24"/>
                <w:lang w:val="en-GB"/>
              </w:rPr>
            </w:pPr>
            <w:r w:rsidRPr="002466D3">
              <w:rPr>
                <w:rFonts w:ascii="Times" w:eastAsia="바탕" w:hAnsi="Times"/>
                <w:szCs w:val="24"/>
                <w:highlight w:val="green"/>
                <w:lang w:val="en-GB"/>
              </w:rPr>
              <w:t>Agreements</w:t>
            </w:r>
            <w:r w:rsidRPr="002466D3">
              <w:rPr>
                <w:rFonts w:ascii="Times" w:eastAsia="바탕" w:hAnsi="Times"/>
                <w:szCs w:val="24"/>
                <w:lang w:val="en-GB"/>
              </w:rPr>
              <w:t>: For prioritization between S-SSB and UL TX,</w:t>
            </w:r>
          </w:p>
          <w:p w:rsidR="002466D3" w:rsidRPr="002466D3" w:rsidRDefault="002466D3" w:rsidP="00114C15">
            <w:pPr>
              <w:numPr>
                <w:ilvl w:val="0"/>
                <w:numId w:val="22"/>
              </w:numPr>
              <w:autoSpaceDE w:val="0"/>
              <w:autoSpaceDN w:val="0"/>
              <w:spacing w:before="0" w:after="0" w:line="264" w:lineRule="auto"/>
              <w:jc w:val="left"/>
              <w:rPr>
                <w:rFonts w:ascii="Times" w:eastAsia="바탕" w:hAnsi="Times"/>
                <w:szCs w:val="24"/>
                <w:lang w:val="en-GB"/>
              </w:rPr>
            </w:pPr>
            <w:r w:rsidRPr="002466D3">
              <w:rPr>
                <w:rFonts w:ascii="Times" w:eastAsia="바탕" w:hAnsi="Times"/>
                <w:szCs w:val="24"/>
                <w:lang w:val="en-GB"/>
              </w:rPr>
              <w:t>The priority of S-SSB is equal to the (pre-)configured priority introduced for in-device coexistence.</w:t>
            </w:r>
          </w:p>
          <w:p w:rsidR="002466D3" w:rsidRPr="002466D3" w:rsidRDefault="002466D3" w:rsidP="00114C15">
            <w:pPr>
              <w:numPr>
                <w:ilvl w:val="1"/>
                <w:numId w:val="22"/>
              </w:numPr>
              <w:autoSpaceDE w:val="0"/>
              <w:autoSpaceDN w:val="0"/>
              <w:spacing w:before="0" w:after="0" w:line="264" w:lineRule="auto"/>
              <w:jc w:val="left"/>
              <w:rPr>
                <w:rFonts w:ascii="Times" w:eastAsia="바탕" w:hAnsi="Times"/>
                <w:szCs w:val="24"/>
                <w:lang w:val="en-GB"/>
              </w:rPr>
            </w:pPr>
            <w:r w:rsidRPr="002466D3">
              <w:rPr>
                <w:rFonts w:ascii="Times" w:eastAsia="바탕" w:hAnsi="Times"/>
                <w:szCs w:val="24"/>
                <w:lang w:val="en-GB"/>
              </w:rPr>
              <w:t>when UL TX is associated with a DCI indicating “high” in “priority field” or configured with “high priority” by higher layers (i.e., URLLC case)</w:t>
            </w:r>
          </w:p>
          <w:p w:rsidR="002466D3" w:rsidRPr="002466D3" w:rsidRDefault="002466D3" w:rsidP="00114C15">
            <w:pPr>
              <w:numPr>
                <w:ilvl w:val="2"/>
                <w:numId w:val="22"/>
              </w:numPr>
              <w:autoSpaceDE w:val="0"/>
              <w:autoSpaceDN w:val="0"/>
              <w:spacing w:before="0" w:after="0" w:line="264" w:lineRule="auto"/>
              <w:jc w:val="left"/>
              <w:rPr>
                <w:rFonts w:ascii="Times" w:eastAsia="바탕" w:hAnsi="Times"/>
                <w:szCs w:val="24"/>
                <w:lang w:val="en-GB"/>
              </w:rPr>
            </w:pPr>
            <w:r w:rsidRPr="002466D3">
              <w:rPr>
                <w:rFonts w:ascii="Times" w:eastAsia="바탕" w:hAnsi="Times"/>
                <w:szCs w:val="24"/>
                <w:lang w:val="en-GB"/>
              </w:rPr>
              <w:t xml:space="preserve">If SL-threshold for URLLC case is configured, LTE rule is used (i.e., UL TX is down-prioritized </w:t>
            </w:r>
            <w:r w:rsidRPr="002466D3">
              <w:rPr>
                <w:rFonts w:ascii="Times" w:eastAsia="바탕" w:hAnsi="Times"/>
                <w:color w:val="FF0000"/>
                <w:szCs w:val="24"/>
                <w:lang w:val="en-GB"/>
              </w:rPr>
              <w:t>if the priority value of SL-TX is smaller than SL-threshold</w:t>
            </w:r>
            <w:r w:rsidRPr="002466D3">
              <w:rPr>
                <w:rFonts w:ascii="Times" w:eastAsia="바탕" w:hAnsi="Times"/>
                <w:szCs w:val="24"/>
                <w:lang w:val="en-GB"/>
              </w:rPr>
              <w:t>, otherwise prioritized)</w:t>
            </w:r>
          </w:p>
          <w:p w:rsidR="002466D3" w:rsidRPr="002466D3" w:rsidRDefault="002466D3" w:rsidP="00114C15">
            <w:pPr>
              <w:numPr>
                <w:ilvl w:val="2"/>
                <w:numId w:val="22"/>
              </w:numPr>
              <w:autoSpaceDE w:val="0"/>
              <w:autoSpaceDN w:val="0"/>
              <w:spacing w:before="0" w:after="0" w:line="264" w:lineRule="auto"/>
              <w:jc w:val="left"/>
              <w:rPr>
                <w:rFonts w:ascii="Times" w:eastAsia="바탕" w:hAnsi="Times"/>
                <w:szCs w:val="24"/>
                <w:lang w:val="en-GB"/>
              </w:rPr>
            </w:pPr>
            <w:r w:rsidRPr="002466D3">
              <w:rPr>
                <w:rFonts w:ascii="Times" w:eastAsia="바탕" w:hAnsi="Times"/>
                <w:szCs w:val="24"/>
                <w:lang w:val="en-GB"/>
              </w:rPr>
              <w:lastRenderedPageBreak/>
              <w:t>Otherwise, UL TX is prioritized</w:t>
            </w:r>
          </w:p>
          <w:p w:rsidR="002466D3" w:rsidRPr="002466D3" w:rsidRDefault="002466D3" w:rsidP="00114C15">
            <w:pPr>
              <w:numPr>
                <w:ilvl w:val="1"/>
                <w:numId w:val="22"/>
              </w:numPr>
              <w:autoSpaceDE w:val="0"/>
              <w:autoSpaceDN w:val="0"/>
              <w:spacing w:before="0" w:after="0" w:line="264" w:lineRule="auto"/>
              <w:jc w:val="left"/>
              <w:rPr>
                <w:rFonts w:ascii="Times" w:eastAsia="바탕" w:hAnsi="Times"/>
                <w:szCs w:val="24"/>
                <w:lang w:val="en-GB"/>
              </w:rPr>
            </w:pPr>
            <w:r w:rsidRPr="002466D3">
              <w:rPr>
                <w:rFonts w:ascii="Times" w:eastAsia="바탕" w:hAnsi="Times"/>
                <w:szCs w:val="24"/>
                <w:lang w:val="en-GB"/>
              </w:rPr>
              <w:t>Otherwise, LTE rule is used with another SL-threshold configured for non-URLLC case</w:t>
            </w:r>
          </w:p>
          <w:p w:rsidR="002466D3" w:rsidRPr="002466D3" w:rsidRDefault="002466D3" w:rsidP="00114C15">
            <w:pPr>
              <w:numPr>
                <w:ilvl w:val="1"/>
                <w:numId w:val="22"/>
              </w:numPr>
              <w:autoSpaceDE w:val="0"/>
              <w:autoSpaceDN w:val="0"/>
              <w:spacing w:before="0" w:after="0" w:line="264" w:lineRule="auto"/>
              <w:jc w:val="left"/>
              <w:rPr>
                <w:rFonts w:ascii="Times" w:eastAsia="바탕" w:hAnsi="Times"/>
                <w:szCs w:val="24"/>
                <w:lang w:val="en-GB"/>
              </w:rPr>
            </w:pPr>
            <w:r w:rsidRPr="002466D3">
              <w:rPr>
                <w:rFonts w:ascii="Times" w:eastAsia="바탕" w:hAnsi="Times"/>
                <w:color w:val="FF0000"/>
                <w:szCs w:val="24"/>
                <w:lang w:val="en-GB"/>
              </w:rPr>
              <w:t>Additionally, PRACH and PUSCH scheduled by RAR UL grant are always prioritized.</w:t>
            </w:r>
          </w:p>
          <w:p w:rsidR="002466D3" w:rsidRPr="002466D3" w:rsidRDefault="002466D3" w:rsidP="00114C15">
            <w:pPr>
              <w:spacing w:before="0" w:after="0" w:line="252" w:lineRule="auto"/>
              <w:ind w:left="0" w:firstLine="0"/>
              <w:jc w:val="left"/>
              <w:rPr>
                <w:rFonts w:ascii="Times" w:eastAsia="바탕" w:hAnsi="Times"/>
                <w:szCs w:val="24"/>
                <w:lang w:val="en-GB"/>
              </w:rPr>
            </w:pPr>
            <w:r w:rsidRPr="002466D3">
              <w:rPr>
                <w:rFonts w:ascii="Times" w:eastAsia="바탕" w:hAnsi="Times"/>
                <w:szCs w:val="24"/>
                <w:highlight w:val="green"/>
                <w:lang w:val="en-GB"/>
              </w:rPr>
              <w:t>Agreements</w:t>
            </w:r>
            <w:r w:rsidRPr="002466D3">
              <w:rPr>
                <w:rFonts w:ascii="Times" w:eastAsia="바탕" w:hAnsi="Times"/>
                <w:szCs w:val="24"/>
                <w:lang w:val="en-GB"/>
              </w:rPr>
              <w:t>:</w:t>
            </w:r>
          </w:p>
          <w:p w:rsidR="002466D3" w:rsidRPr="002466D3" w:rsidRDefault="002466D3" w:rsidP="00114C15">
            <w:pPr>
              <w:numPr>
                <w:ilvl w:val="0"/>
                <w:numId w:val="23"/>
              </w:numPr>
              <w:autoSpaceDE w:val="0"/>
              <w:autoSpaceDN w:val="0"/>
              <w:spacing w:before="0" w:after="0" w:line="264" w:lineRule="auto"/>
              <w:jc w:val="left"/>
              <w:rPr>
                <w:rFonts w:ascii="Times" w:eastAsia="바탕" w:hAnsi="Times"/>
                <w:szCs w:val="24"/>
                <w:lang w:val="en-GB"/>
              </w:rPr>
            </w:pPr>
            <w:r w:rsidRPr="002466D3">
              <w:rPr>
                <w:rFonts w:ascii="Times" w:eastAsia="바탕" w:hAnsi="Times"/>
                <w:szCs w:val="24"/>
                <w:lang w:val="en-GB"/>
              </w:rPr>
              <w:t>When PUCCH carrying SL HARQ reporting overlaps with SL TX,</w:t>
            </w:r>
          </w:p>
          <w:p w:rsidR="002466D3" w:rsidRPr="002466D3" w:rsidRDefault="002466D3" w:rsidP="00114C15">
            <w:pPr>
              <w:numPr>
                <w:ilvl w:val="1"/>
                <w:numId w:val="23"/>
              </w:numPr>
              <w:autoSpaceDE w:val="0"/>
              <w:autoSpaceDN w:val="0"/>
              <w:spacing w:before="0" w:after="0" w:line="264" w:lineRule="auto"/>
              <w:jc w:val="left"/>
              <w:rPr>
                <w:rFonts w:ascii="Times" w:eastAsia="바탕" w:hAnsi="Times"/>
                <w:szCs w:val="24"/>
                <w:lang w:val="en-GB"/>
              </w:rPr>
            </w:pPr>
            <w:r w:rsidRPr="002466D3">
              <w:rPr>
                <w:rFonts w:ascii="Times" w:eastAsia="바탕" w:hAnsi="Times"/>
                <w:szCs w:val="24"/>
                <w:lang w:val="en-GB"/>
              </w:rPr>
              <w:t>The one with a higher priority is transmitted.</w:t>
            </w:r>
          </w:p>
          <w:p w:rsidR="002466D3" w:rsidRPr="002466D3" w:rsidRDefault="002466D3" w:rsidP="00114C15">
            <w:pPr>
              <w:numPr>
                <w:ilvl w:val="2"/>
                <w:numId w:val="23"/>
              </w:numPr>
              <w:autoSpaceDE w:val="0"/>
              <w:autoSpaceDN w:val="0"/>
              <w:spacing w:before="0" w:after="0" w:line="264" w:lineRule="auto"/>
              <w:jc w:val="left"/>
              <w:rPr>
                <w:rFonts w:ascii="Times" w:eastAsia="바탕" w:hAnsi="Times"/>
                <w:szCs w:val="24"/>
                <w:lang w:val="en-GB"/>
              </w:rPr>
            </w:pPr>
            <w:r w:rsidRPr="002466D3">
              <w:rPr>
                <w:rFonts w:ascii="Times" w:eastAsia="바탕" w:hAnsi="Times"/>
                <w:szCs w:val="24"/>
                <w:lang w:val="en-GB"/>
              </w:rPr>
              <w:t>The priority of PUCCH carrying SL HARQ reporting is the highest priority of the associated PSFCH</w:t>
            </w:r>
          </w:p>
          <w:p w:rsidR="002466D3" w:rsidRPr="002466D3" w:rsidRDefault="002466D3" w:rsidP="00114C15">
            <w:pPr>
              <w:spacing w:before="0" w:after="0" w:line="252" w:lineRule="auto"/>
              <w:ind w:left="0" w:firstLine="0"/>
              <w:jc w:val="left"/>
              <w:rPr>
                <w:rFonts w:ascii="Times" w:eastAsia="바탕" w:hAnsi="Times"/>
                <w:szCs w:val="24"/>
                <w:highlight w:val="green"/>
                <w:lang w:val="en-GB"/>
              </w:rPr>
            </w:pPr>
            <w:r w:rsidRPr="002466D3">
              <w:rPr>
                <w:rFonts w:ascii="Times" w:eastAsia="바탕" w:hAnsi="Times"/>
                <w:szCs w:val="24"/>
                <w:highlight w:val="green"/>
                <w:lang w:val="en-GB"/>
              </w:rPr>
              <w:t>Agreements:</w:t>
            </w:r>
          </w:p>
          <w:p w:rsidR="002466D3" w:rsidRPr="002466D3" w:rsidRDefault="002466D3" w:rsidP="00114C15">
            <w:pPr>
              <w:numPr>
                <w:ilvl w:val="0"/>
                <w:numId w:val="15"/>
              </w:numPr>
              <w:autoSpaceDE w:val="0"/>
              <w:autoSpaceDN w:val="0"/>
              <w:spacing w:before="0" w:after="0" w:line="264" w:lineRule="auto"/>
              <w:jc w:val="left"/>
              <w:rPr>
                <w:rFonts w:ascii="Times" w:eastAsia="바탕" w:hAnsi="Times"/>
                <w:szCs w:val="24"/>
                <w:lang w:val="en-GB"/>
              </w:rPr>
            </w:pPr>
            <w:r w:rsidRPr="002466D3">
              <w:rPr>
                <w:rFonts w:ascii="Times" w:eastAsia="바탕" w:hAnsi="Times"/>
                <w:szCs w:val="24"/>
                <w:lang w:val="en-GB"/>
              </w:rPr>
              <w:t>(</w:t>
            </w:r>
            <w:r w:rsidRPr="002466D3">
              <w:rPr>
                <w:rFonts w:ascii="Times" w:eastAsia="바탕" w:hAnsi="Times"/>
                <w:szCs w:val="24"/>
                <w:highlight w:val="darkYellow"/>
                <w:lang w:val="en-GB"/>
              </w:rPr>
              <w:t xml:space="preserve">Working assumption) </w:t>
            </w:r>
            <w:r w:rsidRPr="002466D3">
              <w:rPr>
                <w:rFonts w:ascii="Times" w:eastAsia="바탕" w:hAnsi="Times"/>
                <w:szCs w:val="24"/>
                <w:lang w:val="en-GB"/>
              </w:rPr>
              <w:t>For handling the case where more than one SL and UL transmissions overlap, adopt the following principle</w:t>
            </w:r>
          </w:p>
          <w:p w:rsidR="002466D3" w:rsidRPr="002466D3" w:rsidRDefault="002466D3" w:rsidP="00114C15">
            <w:pPr>
              <w:numPr>
                <w:ilvl w:val="1"/>
                <w:numId w:val="15"/>
              </w:numPr>
              <w:autoSpaceDE w:val="0"/>
              <w:autoSpaceDN w:val="0"/>
              <w:spacing w:before="0" w:after="0" w:line="264" w:lineRule="auto"/>
              <w:jc w:val="left"/>
              <w:rPr>
                <w:rFonts w:ascii="Times" w:eastAsia="바탕" w:hAnsi="Times"/>
                <w:szCs w:val="24"/>
                <w:lang w:val="en-GB"/>
              </w:rPr>
            </w:pPr>
            <w:r w:rsidRPr="002466D3">
              <w:rPr>
                <w:rFonts w:ascii="Times" w:eastAsia="바탕" w:hAnsi="Times"/>
                <w:szCs w:val="24"/>
                <w:lang w:val="en-GB"/>
              </w:rPr>
              <w:t>For more than one SL transmissions overlapping with a UL transmission, the highest priority of SL transmissions is used for the prioritization.</w:t>
            </w:r>
          </w:p>
          <w:p w:rsidR="002466D3" w:rsidRPr="002466D3" w:rsidRDefault="002466D3" w:rsidP="00114C15">
            <w:pPr>
              <w:numPr>
                <w:ilvl w:val="1"/>
                <w:numId w:val="15"/>
              </w:numPr>
              <w:autoSpaceDE w:val="0"/>
              <w:autoSpaceDN w:val="0"/>
              <w:spacing w:before="0" w:after="0" w:line="264" w:lineRule="auto"/>
              <w:jc w:val="left"/>
              <w:rPr>
                <w:rFonts w:ascii="Times" w:eastAsia="바탕" w:hAnsi="Times"/>
                <w:szCs w:val="24"/>
                <w:lang w:val="en-GB"/>
              </w:rPr>
            </w:pPr>
            <w:r w:rsidRPr="002466D3">
              <w:rPr>
                <w:rFonts w:ascii="Times" w:eastAsia="바탕" w:hAnsi="Times"/>
                <w:szCs w:val="24"/>
                <w:lang w:val="en-GB"/>
              </w:rPr>
              <w:t>For more than one UL transmissions overlapping with a SL transmission, the highest priority of UL transmissions is used for the prioritization.</w:t>
            </w:r>
          </w:p>
          <w:p w:rsidR="002466D3" w:rsidRPr="002466D3" w:rsidRDefault="002466D3" w:rsidP="00114C15">
            <w:pPr>
              <w:numPr>
                <w:ilvl w:val="0"/>
                <w:numId w:val="15"/>
              </w:numPr>
              <w:autoSpaceDE w:val="0"/>
              <w:autoSpaceDN w:val="0"/>
              <w:spacing w:before="0" w:after="0" w:line="264" w:lineRule="auto"/>
              <w:jc w:val="left"/>
              <w:rPr>
                <w:rFonts w:ascii="Times" w:eastAsia="바탕" w:hAnsi="Times"/>
                <w:szCs w:val="24"/>
                <w:lang w:val="en-GB"/>
              </w:rPr>
            </w:pPr>
            <w:r w:rsidRPr="002466D3">
              <w:rPr>
                <w:rFonts w:ascii="Times" w:eastAsia="바탕" w:hAnsi="Times"/>
                <w:szCs w:val="24"/>
                <w:lang w:val="en-GB"/>
              </w:rPr>
              <w:t>FFS details</w:t>
            </w:r>
          </w:p>
          <w:p w:rsidR="002466D3" w:rsidRPr="002466D3" w:rsidRDefault="002466D3" w:rsidP="00114C15">
            <w:pPr>
              <w:spacing w:before="0" w:after="0" w:line="252" w:lineRule="auto"/>
              <w:ind w:left="0" w:firstLine="0"/>
              <w:jc w:val="left"/>
              <w:rPr>
                <w:rFonts w:ascii="Times" w:eastAsia="바탕" w:hAnsi="Times"/>
                <w:szCs w:val="24"/>
                <w:highlight w:val="green"/>
                <w:lang w:val="en-GB"/>
              </w:rPr>
            </w:pPr>
            <w:r w:rsidRPr="002466D3">
              <w:rPr>
                <w:rFonts w:ascii="Times" w:eastAsia="바탕" w:hAnsi="Times"/>
                <w:szCs w:val="24"/>
                <w:highlight w:val="green"/>
                <w:lang w:val="en-GB"/>
              </w:rPr>
              <w:t>Agreements:</w:t>
            </w:r>
          </w:p>
          <w:p w:rsidR="002466D3" w:rsidRPr="00114C15" w:rsidRDefault="002466D3" w:rsidP="00114C15">
            <w:pPr>
              <w:numPr>
                <w:ilvl w:val="0"/>
                <w:numId w:val="24"/>
              </w:numPr>
              <w:spacing w:before="0" w:after="0" w:line="240" w:lineRule="auto"/>
              <w:jc w:val="left"/>
              <w:rPr>
                <w:rFonts w:ascii="Times" w:eastAsia="바탕" w:hAnsi="Times"/>
                <w:szCs w:val="24"/>
                <w:lang w:val="en-GB" w:eastAsia="x-none"/>
              </w:rPr>
            </w:pPr>
            <w:r w:rsidRPr="002466D3">
              <w:rPr>
                <w:rFonts w:ascii="Times" w:eastAsia="바탕" w:hAnsi="Times"/>
                <w:szCs w:val="24"/>
                <w:lang w:val="en-GB" w:eastAsia="x-none"/>
              </w:rPr>
              <w:t>If a UE is capable of simultaneous transmissions on UL and SL operating a Pcmax constraint, the prioritization rule between UL TX and SL TX for power sharing reuses the prioritization rule for dropping.</w:t>
            </w:r>
          </w:p>
        </w:tc>
      </w:tr>
    </w:tbl>
    <w:p w:rsidR="002466D3" w:rsidRDefault="000751D9" w:rsidP="00471BAB">
      <w:pPr>
        <w:pStyle w:val="LGTdoc"/>
        <w:spacing w:before="100" w:beforeAutospacing="1" w:after="180" w:afterAutospacing="1"/>
        <w:ind w:left="0" w:firstLineChars="250" w:firstLine="550"/>
      </w:pPr>
      <w:r>
        <w:rPr>
          <w:lang w:eastAsia="ko-KR"/>
        </w:rPr>
        <w:lastRenderedPageBreak/>
        <w:t xml:space="preserve">The priority of PUCCH carrying SL HARQ reporting is not always available at the TX UE side. For instance, when </w:t>
      </w:r>
      <w:r>
        <w:t xml:space="preserve">the UE does not transmit a PSCCH with a </w:t>
      </w:r>
      <w:r w:rsidRPr="00673B56">
        <w:t xml:space="preserve">SCI format </w:t>
      </w:r>
      <w:r w:rsidR="00F96C07">
        <w:t>1-A</w:t>
      </w:r>
      <w:r w:rsidRPr="00673B56">
        <w:t xml:space="preserve"> scheduling a PSSCH </w:t>
      </w:r>
      <w:r>
        <w:t>in any</w:t>
      </w:r>
      <w:r w:rsidRPr="00673B56">
        <w:t xml:space="preserve"> of the resources provided by a configured grant in a single period</w:t>
      </w:r>
      <w:r>
        <w:t xml:space="preserve">, the UE reports ACK to the serving cell. In this case, since there is no associated PSFCH, PSCCH, and PSSCH, the priority of the SL HARQ reporting is undefined. For simplicity, it can be considered that the PUCCH has the smallest value of the priority to avoid excessive number of retransmission scheduling. </w:t>
      </w:r>
      <w:r w:rsidR="00102332">
        <w:t xml:space="preserve">Alternatively, (pre)configuration can indicate the priority of the PUCCH carrying SL HARQ reporting. </w:t>
      </w:r>
    </w:p>
    <w:p w:rsidR="000177D4" w:rsidRDefault="000177D4" w:rsidP="00471BAB">
      <w:pPr>
        <w:pStyle w:val="LGTdoc"/>
        <w:spacing w:before="100" w:beforeAutospacing="1" w:after="180" w:afterAutospacing="1"/>
        <w:ind w:left="0" w:firstLineChars="250" w:firstLine="550"/>
      </w:pPr>
      <w:r>
        <w:t xml:space="preserve">Another example is that the UE will report NACK if the UE drops the associated PSCCH/PSSCH due to intra-UE prioritization. Since the UE will know the priority of the dropped PSSCH, it can be considered that the priority of the PUCCH carrying SL HARQ reporting inherits the priority of the associated PSSCH. Alternatively, to compensate the chance of the PSSCH transmission, the priority of the PUCCH carrying SL HARQ reporting can be set to the smallest value. </w:t>
      </w:r>
    </w:p>
    <w:p w:rsidR="000177D4" w:rsidRDefault="000177D4" w:rsidP="00471BAB">
      <w:pPr>
        <w:pStyle w:val="LGTdoc"/>
        <w:spacing w:before="100" w:beforeAutospacing="1" w:after="180" w:afterAutospacing="1"/>
        <w:ind w:left="0" w:firstLineChars="250" w:firstLine="550"/>
      </w:pPr>
      <w:r>
        <w:t xml:space="preserve">Next, the UE can disable PSFCH transmission, then the UE will decide which HARQ-ACK state will be reported to the serving cell based on whether further resources for the blind retransmission is needed or not. In a similar manner, the priority of the associated PSSCH can be reused for the priority of the PUCCH carrying SL HARQ reporting. </w:t>
      </w:r>
    </w:p>
    <w:p w:rsidR="0006014D" w:rsidRDefault="0006014D" w:rsidP="00471BAB">
      <w:pPr>
        <w:pStyle w:val="LGTdoc"/>
        <w:spacing w:before="100" w:beforeAutospacing="1" w:after="180" w:afterAutospacing="1"/>
        <w:ind w:left="0" w:firstLineChars="250" w:firstLine="550"/>
      </w:pPr>
      <w:r>
        <w:t xml:space="preserve">At last, </w:t>
      </w:r>
      <w:r w:rsidR="00102332">
        <w:t xml:space="preserve">SL HARQ reporting could be independent on PSFCH reception when the number of (re)transmission for a TB exceeds the maximum number of retransmissions. In this case, rather than reusing the priority of the associated PSSCH, it can be considered that (pre)configuration can indicate the priority of the PUCCH carrying SL HARQ reporting. </w:t>
      </w:r>
    </w:p>
    <w:p w:rsidR="000751D9" w:rsidRDefault="000751D9" w:rsidP="00114C15">
      <w:pPr>
        <w:pStyle w:val="LGTdoc"/>
        <w:spacing w:before="100" w:beforeAutospacing="1" w:after="180" w:afterAutospacing="1"/>
        <w:ind w:left="0" w:firstLine="0"/>
        <w:rPr>
          <w:b/>
          <w:i/>
        </w:rPr>
      </w:pPr>
      <w:r>
        <w:rPr>
          <w:b/>
          <w:i/>
        </w:rPr>
        <w:lastRenderedPageBreak/>
        <w:t xml:space="preserve">Observation 1: For some cases, there is no PSFCH to decide the priority of PUCCH carrying SL HARQ reporting. </w:t>
      </w:r>
    </w:p>
    <w:p w:rsidR="00102332" w:rsidRDefault="00102332" w:rsidP="00114C15">
      <w:pPr>
        <w:pStyle w:val="LGTdoc"/>
        <w:spacing w:before="100" w:beforeAutospacing="1" w:after="180"/>
        <w:ind w:left="0" w:firstLine="0"/>
        <w:rPr>
          <w:b/>
          <w:i/>
        </w:rPr>
      </w:pPr>
      <w:r>
        <w:rPr>
          <w:b/>
          <w:i/>
        </w:rPr>
        <w:t xml:space="preserve">Proposal 1: Priority of PUCCH carrying SL HARQ reporting for the case when a UE </w:t>
      </w:r>
      <w:r w:rsidRPr="00102332">
        <w:rPr>
          <w:b/>
          <w:i/>
        </w:rPr>
        <w:t xml:space="preserve">does not transmit a PSCCH with a SCI format </w:t>
      </w:r>
      <w:r w:rsidR="00F96C07">
        <w:rPr>
          <w:b/>
          <w:i/>
        </w:rPr>
        <w:t>1-A</w:t>
      </w:r>
      <w:r w:rsidRPr="00102332">
        <w:rPr>
          <w:b/>
          <w:i/>
        </w:rPr>
        <w:t xml:space="preserve"> scheduling a PSSCH in any of the resources provided by a configured grant in a single period</w:t>
      </w:r>
      <w:r>
        <w:rPr>
          <w:b/>
          <w:i/>
        </w:rPr>
        <w:t xml:space="preserve"> is selected from following options:</w:t>
      </w:r>
    </w:p>
    <w:p w:rsidR="00102332" w:rsidRDefault="00102332" w:rsidP="00114C15">
      <w:pPr>
        <w:pStyle w:val="LGTdoc"/>
        <w:numPr>
          <w:ilvl w:val="0"/>
          <w:numId w:val="31"/>
        </w:numPr>
        <w:spacing w:before="0" w:after="180" w:afterAutospacing="1"/>
        <w:rPr>
          <w:b/>
          <w:i/>
          <w:lang w:eastAsia="ko-KR"/>
        </w:rPr>
      </w:pPr>
      <w:r>
        <w:rPr>
          <w:rFonts w:hint="eastAsia"/>
          <w:b/>
          <w:i/>
          <w:lang w:eastAsia="ko-KR"/>
        </w:rPr>
        <w:t xml:space="preserve">Option 1: Smallest </w:t>
      </w:r>
      <w:r>
        <w:rPr>
          <w:b/>
          <w:i/>
          <w:lang w:eastAsia="ko-KR"/>
        </w:rPr>
        <w:t>priority</w:t>
      </w:r>
      <w:r>
        <w:rPr>
          <w:rFonts w:hint="eastAsia"/>
          <w:b/>
          <w:i/>
          <w:lang w:eastAsia="ko-KR"/>
        </w:rPr>
        <w:t xml:space="preserve"> </w:t>
      </w:r>
      <w:r>
        <w:rPr>
          <w:b/>
          <w:i/>
          <w:lang w:eastAsia="ko-KR"/>
        </w:rPr>
        <w:t>value</w:t>
      </w:r>
    </w:p>
    <w:p w:rsidR="00102332" w:rsidRPr="00114C15" w:rsidRDefault="00102332" w:rsidP="00114C15">
      <w:pPr>
        <w:pStyle w:val="LGTdoc"/>
        <w:numPr>
          <w:ilvl w:val="0"/>
          <w:numId w:val="31"/>
        </w:numPr>
        <w:spacing w:before="100" w:beforeAutospacing="1" w:after="180" w:afterAutospacing="1"/>
        <w:rPr>
          <w:b/>
          <w:i/>
          <w:lang w:eastAsia="ko-KR"/>
        </w:rPr>
      </w:pPr>
      <w:r>
        <w:rPr>
          <w:b/>
          <w:i/>
          <w:lang w:eastAsia="ko-KR"/>
        </w:rPr>
        <w:t xml:space="preserve">Option </w:t>
      </w:r>
      <w:r w:rsidR="00927119">
        <w:rPr>
          <w:b/>
          <w:i/>
          <w:lang w:eastAsia="ko-KR"/>
        </w:rPr>
        <w:t>2</w:t>
      </w:r>
      <w:r>
        <w:rPr>
          <w:b/>
          <w:i/>
          <w:lang w:eastAsia="ko-KR"/>
        </w:rPr>
        <w:t>: (Pre)configured priority value</w:t>
      </w:r>
    </w:p>
    <w:p w:rsidR="00102332" w:rsidRDefault="00172DF8" w:rsidP="00114C15">
      <w:pPr>
        <w:pStyle w:val="LGTdoc"/>
        <w:spacing w:before="100" w:beforeAutospacing="1" w:after="180" w:afterAutospacing="1"/>
        <w:ind w:left="284" w:hangingChars="129"/>
        <w:rPr>
          <w:lang w:eastAsia="ko-KR"/>
        </w:rPr>
      </w:pPr>
      <w:r>
        <w:rPr>
          <w:rFonts w:hint="eastAsia"/>
          <w:lang w:eastAsia="ko-KR"/>
        </w:rPr>
        <w:t xml:space="preserve">In proposal 1, our preference is Option </w:t>
      </w:r>
      <w:r w:rsidR="00927119">
        <w:rPr>
          <w:lang w:eastAsia="ko-KR"/>
        </w:rPr>
        <w:t>2</w:t>
      </w:r>
      <w:r>
        <w:rPr>
          <w:rFonts w:hint="eastAsia"/>
          <w:lang w:eastAsia="ko-KR"/>
        </w:rPr>
        <w:t xml:space="preserve">, and the priority can be (pre)configured per CG resource. </w:t>
      </w:r>
    </w:p>
    <w:p w:rsidR="00102332" w:rsidRPr="000960F1" w:rsidRDefault="00102332" w:rsidP="00B843E8">
      <w:pPr>
        <w:pStyle w:val="LGTdoc"/>
        <w:spacing w:before="100" w:beforeAutospacing="1" w:after="180"/>
        <w:ind w:left="0" w:firstLine="0"/>
        <w:rPr>
          <w:b/>
          <w:i/>
          <w:lang w:eastAsia="ko-KR"/>
        </w:rPr>
      </w:pPr>
      <w:r>
        <w:rPr>
          <w:b/>
          <w:i/>
        </w:rPr>
        <w:t xml:space="preserve">Proposal 2: Priority of PUCCH carrying SL HARQ reporting for the case when a UE </w:t>
      </w:r>
      <w:r w:rsidRPr="00102332">
        <w:rPr>
          <w:b/>
          <w:i/>
        </w:rPr>
        <w:t xml:space="preserve">does not transmit a PSCCH </w:t>
      </w:r>
      <w:r>
        <w:rPr>
          <w:b/>
          <w:i/>
        </w:rPr>
        <w:t xml:space="preserve">due to intra-UE prioritization is </w:t>
      </w:r>
      <w:r w:rsidR="00927119">
        <w:rPr>
          <w:b/>
          <w:i/>
        </w:rPr>
        <w:t>the p</w:t>
      </w:r>
      <w:r>
        <w:rPr>
          <w:b/>
          <w:i/>
          <w:lang w:eastAsia="ko-KR"/>
        </w:rPr>
        <w:t>riority value of the dropped PSSCH</w:t>
      </w:r>
    </w:p>
    <w:p w:rsidR="00102332" w:rsidRPr="000960F1" w:rsidRDefault="00102332" w:rsidP="00B843E8">
      <w:pPr>
        <w:pStyle w:val="LGTdoc"/>
        <w:spacing w:before="100" w:beforeAutospacing="1" w:after="180"/>
        <w:ind w:left="0" w:firstLine="0"/>
        <w:rPr>
          <w:b/>
          <w:i/>
          <w:lang w:eastAsia="ko-KR"/>
        </w:rPr>
      </w:pPr>
      <w:r>
        <w:rPr>
          <w:b/>
          <w:i/>
        </w:rPr>
        <w:t xml:space="preserve">Proposal 3: Priority of PUCCH carrying SL HARQ reporting for blind retransmissions is </w:t>
      </w:r>
      <w:r w:rsidR="00927119">
        <w:rPr>
          <w:b/>
          <w:i/>
        </w:rPr>
        <w:t>the p</w:t>
      </w:r>
      <w:r>
        <w:rPr>
          <w:b/>
          <w:i/>
          <w:lang w:eastAsia="ko-KR"/>
        </w:rPr>
        <w:t>riority value of the associated PSSCH</w:t>
      </w:r>
    </w:p>
    <w:p w:rsidR="00172DF8" w:rsidRDefault="00CB6D0E" w:rsidP="00471BAB">
      <w:pPr>
        <w:pStyle w:val="LGTdoc"/>
        <w:spacing w:before="100" w:beforeAutospacing="1" w:after="180" w:afterAutospacing="1"/>
        <w:ind w:left="0" w:firstLineChars="250" w:firstLine="550"/>
        <w:rPr>
          <w:lang w:eastAsia="ko-KR"/>
        </w:rPr>
      </w:pPr>
      <w:r>
        <w:rPr>
          <w:rFonts w:hint="eastAsia"/>
          <w:lang w:eastAsia="ko-KR"/>
        </w:rPr>
        <w:t xml:space="preserve">Regarding collision between PUCCH carrying SL HARQ reporting and other UL transmission(s), if either the SL HARQ reporting or UL transmission is scheduled by dynamic grant, it would be possible to avoid </w:t>
      </w:r>
      <w:r w:rsidR="00F362EC">
        <w:rPr>
          <w:lang w:eastAsia="ko-KR"/>
        </w:rPr>
        <w:t xml:space="preserve">the collision between the PUCCH carrying SL HARQ reporting and other UL transmission. On the other hand, if both the SL HARQ reporting and UL transmission are scheduled by configured grant or semi-persistently scheduled, it may be difficult to always avoid these collisions. For instance, PUSCH can be transmitted in a resource provided by configured grant with a period of the configured grant resource, or PUCCH for SPS PDSCH will occur with a period of DL SPS. Meanwhile, PUCCH carrying SL HARQ reporting can be transmitted periodically in the perspective of logical slots. In other words, the time gap between PUCCH </w:t>
      </w:r>
      <w:r w:rsidR="007959D0">
        <w:rPr>
          <w:lang w:eastAsia="ko-KR"/>
        </w:rPr>
        <w:t xml:space="preserve">transmissions </w:t>
      </w:r>
      <w:r w:rsidR="00F362EC">
        <w:rPr>
          <w:lang w:eastAsia="ko-KR"/>
        </w:rPr>
        <w:t xml:space="preserve">carrying SL HARQ report for configured grant could not be constant. </w:t>
      </w:r>
      <w:r w:rsidR="007959D0">
        <w:rPr>
          <w:lang w:eastAsia="ko-KR"/>
        </w:rPr>
        <w:t xml:space="preserve">In this case, even though gNB adjusts the slot offset and period of DL SPS, CG PUSCH, and/or SL CG, it does not guarantee that the collision between PUCCH carrying SL HARQ reporting and other UL transmission will not occur. </w:t>
      </w:r>
      <w:r w:rsidR="005329BA">
        <w:rPr>
          <w:lang w:eastAsia="ko-KR"/>
        </w:rPr>
        <w:t xml:space="preserve">In those points of views, the prioritization rule for PUCCH carrying SL HARQ reporting and other UL transmission(s) needs to be defined as well. </w:t>
      </w:r>
    </w:p>
    <w:p w:rsidR="001243CA" w:rsidRDefault="001243CA" w:rsidP="001243CA">
      <w:pPr>
        <w:pStyle w:val="LGTdoc"/>
        <w:spacing w:before="100" w:beforeAutospacing="1" w:after="180"/>
        <w:ind w:left="0" w:firstLine="0"/>
        <w:rPr>
          <w:b/>
          <w:i/>
        </w:rPr>
      </w:pPr>
      <w:r>
        <w:rPr>
          <w:b/>
          <w:i/>
        </w:rPr>
        <w:t xml:space="preserve">Observation 2: Collision between PUCCH for SPS PDSCH and PUCCH carrying SL HARQ reporting associated with CG resource would not be always avoidable. </w:t>
      </w:r>
    </w:p>
    <w:p w:rsidR="001243CA" w:rsidRDefault="001243CA" w:rsidP="001243CA">
      <w:pPr>
        <w:pStyle w:val="LGTdoc"/>
        <w:spacing w:before="100" w:beforeAutospacing="1" w:after="180"/>
        <w:ind w:left="0" w:firstLine="0"/>
        <w:rPr>
          <w:b/>
          <w:i/>
        </w:rPr>
      </w:pPr>
      <w:r>
        <w:rPr>
          <w:b/>
          <w:i/>
        </w:rPr>
        <w:t xml:space="preserve">Observation 3: Collision between CG PUSCH and PUCCH carrying SL HARQ reporting associated with CG resource would not be always avoidable. </w:t>
      </w:r>
    </w:p>
    <w:p w:rsidR="005329BA" w:rsidRDefault="005329BA" w:rsidP="00471BAB">
      <w:pPr>
        <w:pStyle w:val="LGTdoc"/>
        <w:spacing w:before="100" w:beforeAutospacing="1" w:after="180" w:afterAutospacing="1"/>
        <w:ind w:left="0" w:firstLineChars="250" w:firstLine="550"/>
        <w:rPr>
          <w:lang w:eastAsia="ko-KR"/>
        </w:rPr>
      </w:pPr>
      <w:r>
        <w:rPr>
          <w:lang w:eastAsia="ko-KR"/>
        </w:rPr>
        <w:t xml:space="preserve">For dropping rule, it can be considered to reuse UL/SL prioritization rule for PSFCH and UL transmissions except for PUCCH carrying SL HARQ reporting. To be specific, when the UL transmissions is associated with the random access, these UL transmission will be prioritized over the PUCCH carrying SL HARQ reporting. Next, when the UL transmission is PUSCH or PUCCH with priority index 1, the UE will compare the priority of the SL HARQ reporting and </w:t>
      </w:r>
      <w:r w:rsidRPr="00114C15">
        <w:rPr>
          <w:i/>
          <w:lang w:eastAsia="ko-KR"/>
        </w:rPr>
        <w:t>sl-PriorityThresholdULURLLC</w:t>
      </w:r>
      <w:r>
        <w:rPr>
          <w:lang w:eastAsia="ko-KR"/>
        </w:rPr>
        <w:t xml:space="preserve">. When the UL transmission is PUSCH or PUCCH with priority index 0, the UE will compare the priority of the SL HARQ reporting and </w:t>
      </w:r>
      <w:r w:rsidRPr="000960F1">
        <w:rPr>
          <w:i/>
          <w:lang w:eastAsia="ko-KR"/>
        </w:rPr>
        <w:t>sl-PriorityThreshold</w:t>
      </w:r>
      <w:r>
        <w:rPr>
          <w:lang w:eastAsia="ko-KR"/>
        </w:rPr>
        <w:t xml:space="preserve">. </w:t>
      </w:r>
      <w:r w:rsidR="00143CB4">
        <w:rPr>
          <w:lang w:eastAsia="ko-KR"/>
        </w:rPr>
        <w:t xml:space="preserve">This rule can be applied to the case when PUCCH carrying SL HARQ reporting is overlapped with DL HARQ feedback in PUCCH or PUSCH. </w:t>
      </w:r>
    </w:p>
    <w:p w:rsidR="001243CA" w:rsidRDefault="001243CA" w:rsidP="001243CA">
      <w:pPr>
        <w:pStyle w:val="LGTdoc"/>
        <w:spacing w:before="100" w:beforeAutospacing="1" w:after="180"/>
        <w:ind w:left="0" w:firstLine="0"/>
        <w:rPr>
          <w:b/>
          <w:i/>
        </w:rPr>
      </w:pPr>
      <w:r>
        <w:rPr>
          <w:b/>
          <w:i/>
        </w:rPr>
        <w:t xml:space="preserve">Proposal </w:t>
      </w:r>
      <w:r w:rsidR="0079140B">
        <w:rPr>
          <w:b/>
          <w:i/>
        </w:rPr>
        <w:t>4</w:t>
      </w:r>
      <w:r>
        <w:rPr>
          <w:b/>
          <w:i/>
        </w:rPr>
        <w:t xml:space="preserve">: </w:t>
      </w:r>
      <w:r w:rsidR="00965FE3">
        <w:rPr>
          <w:b/>
          <w:i/>
        </w:rPr>
        <w:t xml:space="preserve">For dropping rule between </w:t>
      </w:r>
      <w:r>
        <w:rPr>
          <w:b/>
          <w:i/>
        </w:rPr>
        <w:t xml:space="preserve">PUCCH carrying SL HARQ reporting </w:t>
      </w:r>
      <w:r w:rsidR="00965FE3">
        <w:rPr>
          <w:b/>
          <w:i/>
        </w:rPr>
        <w:t xml:space="preserve">and other UL transmission, reuse UL/SL prioritization rule for PSFCH and UL transmission except for PUCCH carrying SL HARQ reporting. </w:t>
      </w:r>
    </w:p>
    <w:p w:rsidR="005329BA" w:rsidRDefault="005329BA" w:rsidP="00471BAB">
      <w:pPr>
        <w:pStyle w:val="LGTdoc"/>
        <w:spacing w:before="100" w:beforeAutospacing="1" w:after="180" w:afterAutospacing="1"/>
        <w:ind w:left="0" w:firstLineChars="250" w:firstLine="550"/>
        <w:rPr>
          <w:lang w:eastAsia="ko-KR"/>
        </w:rPr>
      </w:pPr>
      <w:r>
        <w:rPr>
          <w:lang w:eastAsia="ko-KR"/>
        </w:rPr>
        <w:lastRenderedPageBreak/>
        <w:t xml:space="preserve">For power control, since the PUCCH carrying SL HARQ reporting is still part of UL transmission, it would be sufficient to use power control mechanism for UL transmission. In other words, UL power allocation will be performed based on the UL channel type and UCI type. In this case, the SL HARQ reporting will be treated as parts of HARQ-ACK information. </w:t>
      </w:r>
    </w:p>
    <w:p w:rsidR="00965FE3" w:rsidRDefault="00965FE3" w:rsidP="00965FE3">
      <w:pPr>
        <w:pStyle w:val="LGTdoc"/>
        <w:spacing w:before="100" w:beforeAutospacing="1" w:after="180"/>
        <w:ind w:left="0" w:firstLine="0"/>
        <w:rPr>
          <w:b/>
          <w:i/>
        </w:rPr>
      </w:pPr>
      <w:r>
        <w:rPr>
          <w:b/>
          <w:i/>
        </w:rPr>
        <w:t xml:space="preserve">Proposal </w:t>
      </w:r>
      <w:r w:rsidR="0079140B">
        <w:rPr>
          <w:b/>
          <w:i/>
        </w:rPr>
        <w:t>5</w:t>
      </w:r>
      <w:r>
        <w:rPr>
          <w:b/>
          <w:i/>
        </w:rPr>
        <w:t xml:space="preserve">: For power control of PUCCH carrying SL HARQ reporting and other UL transmission, reuse UL transmit power control rule with assumption that the SL HARQ reporting is treated as HARQ-ACK information. </w:t>
      </w:r>
    </w:p>
    <w:p w:rsidR="003003DC" w:rsidRDefault="005329BA" w:rsidP="00471BAB">
      <w:pPr>
        <w:pStyle w:val="LGTdoc"/>
        <w:spacing w:before="100" w:beforeAutospacing="1" w:after="180" w:afterAutospacing="1"/>
        <w:ind w:left="0" w:firstLineChars="250" w:firstLine="550"/>
        <w:rPr>
          <w:lang w:eastAsia="ko-KR"/>
        </w:rPr>
      </w:pPr>
      <w:r>
        <w:rPr>
          <w:rFonts w:hint="eastAsia"/>
          <w:lang w:eastAsia="ko-KR"/>
        </w:rPr>
        <w:t>S</w:t>
      </w:r>
      <w:r>
        <w:rPr>
          <w:lang w:eastAsia="ko-KR"/>
        </w:rPr>
        <w:t xml:space="preserve">ince SL HARQ reporting and other UCI will not be multiplexed in the same channel, PUSCH carrying SL HARQ reporting without UL-SCH never happen. Instead, </w:t>
      </w:r>
      <w:r w:rsidR="00FE0C46">
        <w:rPr>
          <w:lang w:eastAsia="ko-KR"/>
        </w:rPr>
        <w:t xml:space="preserve">SL HARQ reporting could be transmitted on PUSCH with UL-SCH. In this case, this PUSCH can have both the priority of SL HARQ reporting, and the priority index of UL transmission. </w:t>
      </w:r>
      <w:r w:rsidR="00965FE3">
        <w:rPr>
          <w:lang w:eastAsia="ko-KR"/>
        </w:rPr>
        <w:t xml:space="preserve">In this stage, it would be difficult to define priority rule with a consideration of the priority of SL HARQ reporting, the priority index of PUSCH carrying SL HARQ reporting, the priority index of other UL transmission, and the priority of SL transmission. Instead, it can be considered to ignore the priority of SL HARQ reporting on PUSCH and to reuse UL/SL prioritization rule for PUSCH carrying SL HARQ reporting and SL transmission, and to reuse UL/UL prioritization rule for PUSCH carrying SL HARQ reporting and other UL transmission. In this case, according to the latest version of CR for TS 38.213, additional specification work would not be needed to handle those cases. </w:t>
      </w:r>
      <w:r w:rsidR="00032282">
        <w:rPr>
          <w:lang w:eastAsia="ko-KR"/>
        </w:rPr>
        <w:t xml:space="preserve">For the UL cancelation procedure, PUSCH carrying SL HARQ reporting could be treated as PUSCH without SL HARQ reporting. </w:t>
      </w:r>
    </w:p>
    <w:p w:rsidR="00965FE3" w:rsidRDefault="00965FE3" w:rsidP="00965FE3">
      <w:pPr>
        <w:pStyle w:val="LGTdoc"/>
        <w:spacing w:before="100" w:beforeAutospacing="1" w:after="180"/>
        <w:ind w:left="0" w:firstLine="0"/>
        <w:rPr>
          <w:b/>
          <w:i/>
        </w:rPr>
      </w:pPr>
      <w:r>
        <w:rPr>
          <w:b/>
          <w:i/>
        </w:rPr>
        <w:t xml:space="preserve">Proposal </w:t>
      </w:r>
      <w:r w:rsidR="0079140B">
        <w:rPr>
          <w:b/>
          <w:i/>
        </w:rPr>
        <w:t>6</w:t>
      </w:r>
      <w:r>
        <w:rPr>
          <w:b/>
          <w:i/>
        </w:rPr>
        <w:t xml:space="preserve">: For PUSCH carrying SL HARQ reporting, </w:t>
      </w:r>
      <w:r w:rsidR="0079140B">
        <w:rPr>
          <w:b/>
          <w:i/>
        </w:rPr>
        <w:t xml:space="preserve">reuse </w:t>
      </w:r>
      <w:r>
        <w:rPr>
          <w:b/>
          <w:i/>
        </w:rPr>
        <w:t xml:space="preserve">UL/SL prioritization rule </w:t>
      </w:r>
      <w:r w:rsidR="0079140B">
        <w:rPr>
          <w:b/>
          <w:i/>
        </w:rPr>
        <w:t xml:space="preserve">for PUSCH without SL HARQ reporting. </w:t>
      </w:r>
    </w:p>
    <w:p w:rsidR="00BB3566" w:rsidRDefault="00965FE3" w:rsidP="002A1FAD">
      <w:pPr>
        <w:pStyle w:val="LGTdoc"/>
        <w:spacing w:before="100" w:beforeAutospacing="1" w:after="180" w:afterAutospacing="1"/>
        <w:ind w:left="0" w:firstLineChars="250" w:firstLine="550"/>
        <w:rPr>
          <w:lang w:eastAsia="ko-KR"/>
        </w:rPr>
      </w:pPr>
      <w:r>
        <w:rPr>
          <w:rFonts w:hint="eastAsia"/>
          <w:lang w:eastAsia="ko-KR"/>
        </w:rPr>
        <w:t xml:space="preserve">Since RAN2 does not define prioritization rule between PSCCH/PSSCH and PUCCH/PUSCH without UL-SCH/SRS, it may need to be defined as well. </w:t>
      </w:r>
      <w:r w:rsidR="00DD2AFD">
        <w:rPr>
          <w:lang w:eastAsia="ko-KR"/>
        </w:rPr>
        <w:t xml:space="preserve">For simplicity, it can be considered to reuse UL/SL prioritization rule between PSFCH and UL TX for those cases. </w:t>
      </w:r>
    </w:p>
    <w:p w:rsidR="00DD2AFD" w:rsidRDefault="00DD2AFD" w:rsidP="00DD2AFD">
      <w:pPr>
        <w:pStyle w:val="LGTdoc"/>
        <w:spacing w:before="100" w:beforeAutospacing="1" w:after="180"/>
        <w:ind w:left="0" w:firstLine="0"/>
        <w:rPr>
          <w:b/>
          <w:i/>
        </w:rPr>
      </w:pPr>
      <w:r>
        <w:rPr>
          <w:b/>
          <w:i/>
        </w:rPr>
        <w:t xml:space="preserve">Proposal </w:t>
      </w:r>
      <w:r w:rsidR="00A001D0">
        <w:rPr>
          <w:b/>
          <w:i/>
        </w:rPr>
        <w:t>7</w:t>
      </w:r>
      <w:r>
        <w:rPr>
          <w:b/>
          <w:i/>
        </w:rPr>
        <w:t>: For prioritization between PSCCH/PSSCH and PUCCH/PUSCH without UL-SCH/SRS</w:t>
      </w:r>
    </w:p>
    <w:p w:rsidR="00DD2AFD" w:rsidRPr="00DD2AFD" w:rsidRDefault="00DD2AFD" w:rsidP="00114C15">
      <w:pPr>
        <w:pStyle w:val="LGTdoc"/>
        <w:numPr>
          <w:ilvl w:val="0"/>
          <w:numId w:val="21"/>
        </w:numPr>
        <w:spacing w:after="180"/>
        <w:rPr>
          <w:b/>
          <w:bCs/>
          <w:i/>
          <w:lang w:val="en-GB"/>
        </w:rPr>
      </w:pPr>
      <w:r>
        <w:rPr>
          <w:b/>
          <w:i/>
          <w:lang w:val="en-GB"/>
        </w:rPr>
        <w:t>W</w:t>
      </w:r>
      <w:r w:rsidRPr="00DD2AFD">
        <w:rPr>
          <w:b/>
          <w:i/>
          <w:lang w:val="en-GB"/>
        </w:rPr>
        <w:t>hen UL TX is associated with a DCI indicating “high” in “priority field” or configured with “high priority” by higher layers (i.e., URLLC case)</w:t>
      </w:r>
    </w:p>
    <w:p w:rsidR="00DD2AFD" w:rsidRPr="00DD2AFD" w:rsidRDefault="00DD2AFD" w:rsidP="00114C15">
      <w:pPr>
        <w:pStyle w:val="LGTdoc"/>
        <w:numPr>
          <w:ilvl w:val="1"/>
          <w:numId w:val="21"/>
        </w:numPr>
        <w:spacing w:after="180"/>
        <w:rPr>
          <w:b/>
          <w:bCs/>
          <w:i/>
          <w:lang w:val="en-GB"/>
        </w:rPr>
      </w:pPr>
      <w:r w:rsidRPr="00DD2AFD">
        <w:rPr>
          <w:b/>
          <w:i/>
          <w:lang w:val="en-GB"/>
        </w:rPr>
        <w:t>If SL-threshold for URLLC case is configured, LTE rule is used (i.e., UL TX is down-prioritized if the priority value of SL-TX is smaller than SL-threshold, otherwise prioritized)</w:t>
      </w:r>
    </w:p>
    <w:p w:rsidR="00DD2AFD" w:rsidRPr="00DD2AFD" w:rsidRDefault="00DD2AFD" w:rsidP="00114C15">
      <w:pPr>
        <w:pStyle w:val="LGTdoc"/>
        <w:numPr>
          <w:ilvl w:val="1"/>
          <w:numId w:val="21"/>
        </w:numPr>
        <w:spacing w:after="180"/>
        <w:rPr>
          <w:b/>
          <w:bCs/>
          <w:i/>
          <w:lang w:val="en-GB"/>
        </w:rPr>
      </w:pPr>
      <w:r w:rsidRPr="00DD2AFD">
        <w:rPr>
          <w:b/>
          <w:i/>
          <w:lang w:val="en-GB"/>
        </w:rPr>
        <w:t>Otherwise, UL TX is prioritized</w:t>
      </w:r>
    </w:p>
    <w:p w:rsidR="00DD2AFD" w:rsidRPr="00DD2AFD" w:rsidRDefault="00DD2AFD" w:rsidP="00114C15">
      <w:pPr>
        <w:pStyle w:val="LGTdoc"/>
        <w:numPr>
          <w:ilvl w:val="0"/>
          <w:numId w:val="21"/>
        </w:numPr>
        <w:spacing w:after="180"/>
        <w:rPr>
          <w:b/>
          <w:bCs/>
          <w:i/>
          <w:lang w:val="en-GB"/>
        </w:rPr>
      </w:pPr>
      <w:r w:rsidRPr="00DD2AFD">
        <w:rPr>
          <w:b/>
          <w:i/>
          <w:lang w:val="en-GB"/>
        </w:rPr>
        <w:t>Otherwise, LTE rule is used with another SL-threshold configured for non-URLLC case</w:t>
      </w:r>
    </w:p>
    <w:p w:rsidR="00D1437F" w:rsidRDefault="00C00D2C" w:rsidP="00471BAB">
      <w:pPr>
        <w:pStyle w:val="LGTdoc"/>
        <w:spacing w:before="100" w:beforeAutospacing="1" w:after="180" w:afterAutospacing="1"/>
        <w:ind w:left="0" w:firstLineChars="250" w:firstLine="550"/>
        <w:rPr>
          <w:lang w:eastAsia="ko-KR"/>
        </w:rPr>
      </w:pPr>
      <w:r>
        <w:rPr>
          <w:rFonts w:hint="eastAsia"/>
          <w:lang w:eastAsia="ko-KR"/>
        </w:rPr>
        <w:t>For the case when the UE</w:t>
      </w:r>
      <w:r>
        <w:rPr>
          <w:lang w:eastAsia="ko-KR"/>
        </w:rPr>
        <w:t xml:space="preserve">’s synch reference source is not the serving cell, it needs to define how to perform UL/SL prioritization. </w:t>
      </w:r>
      <w:r w:rsidR="00897CD2">
        <w:rPr>
          <w:lang w:eastAsia="ko-KR"/>
        </w:rPr>
        <w:t>For instance</w:t>
      </w:r>
      <w:r>
        <w:rPr>
          <w:lang w:eastAsia="ko-KR"/>
        </w:rPr>
        <w:t xml:space="preserve">, </w:t>
      </w:r>
      <w:r w:rsidR="00897CD2">
        <w:rPr>
          <w:lang w:eastAsia="ko-KR"/>
        </w:rPr>
        <w:t>UL transmission in slot i1 can be overlapped with SL transmission in slot i2-1 and SL transmission in slot i2, and SL transmission in slot i2 can be overlapped with UL transmission in slot i1 and UL transmission in slot i1+1</w:t>
      </w:r>
      <w:r w:rsidR="008052BC">
        <w:rPr>
          <w:lang w:eastAsia="ko-KR"/>
        </w:rPr>
        <w:t xml:space="preserve"> as in Figure 1</w:t>
      </w:r>
      <w:r w:rsidR="00897CD2">
        <w:rPr>
          <w:lang w:eastAsia="ko-KR"/>
        </w:rPr>
        <w:t xml:space="preserve">. </w:t>
      </w:r>
      <w:r w:rsidR="00D300AA">
        <w:rPr>
          <w:lang w:eastAsia="ko-KR"/>
        </w:rPr>
        <w:t xml:space="preserve">For simplicity, the UE can perform UL/SL prioritization sequentially from the earliest transmission. In this example, the UE will decide whether SL transmission in slot i2-1 will be dropped or not based on UL transmission in slot i1. </w:t>
      </w:r>
      <w:r w:rsidR="00697557">
        <w:rPr>
          <w:lang w:eastAsia="ko-KR"/>
        </w:rPr>
        <w:t xml:space="preserve">Next, if SL transmission in slot i2-1 is deprioritized, the UE compares UL transmission in slot i1 with SL transmission in slot i2. </w:t>
      </w:r>
    </w:p>
    <w:p w:rsidR="00697557" w:rsidRDefault="0004246E" w:rsidP="00471BAB">
      <w:pPr>
        <w:pStyle w:val="LGTdoc"/>
        <w:spacing w:before="100" w:beforeAutospacing="1" w:after="180" w:afterAutospacing="1"/>
        <w:ind w:left="0" w:firstLineChars="250" w:firstLine="550"/>
        <w:rPr>
          <w:lang w:eastAsia="ko-KR"/>
        </w:rPr>
      </w:pPr>
      <w:r>
        <w:rPr>
          <w:lang w:eastAsia="ko-KR"/>
        </w:rPr>
        <w:t xml:space="preserve">Alternatively, </w:t>
      </w:r>
      <w:r w:rsidR="00537F49">
        <w:rPr>
          <w:lang w:eastAsia="ko-KR"/>
        </w:rPr>
        <w:t>t</w:t>
      </w:r>
      <w:r w:rsidR="00D1437F">
        <w:rPr>
          <w:lang w:eastAsia="ko-KR"/>
        </w:rPr>
        <w:t xml:space="preserve">he UE can perform UL/SL prioritization for UL transmission(s) and SL transmission(s) within a certain window of which size is determined based on the UE capability for look-ahead operation. As in dual-connectivity, depending on UE capability for look-ahead operation, the UE can compare multiple UL transmissions and SL transmissions in the same time. In this example, the UE can perform UL/SL prioritization </w:t>
      </w:r>
      <w:r w:rsidR="00D1437F">
        <w:rPr>
          <w:lang w:eastAsia="ko-KR"/>
        </w:rPr>
        <w:lastRenderedPageBreak/>
        <w:t xml:space="preserve">between UL transmission in slot i1 and SL transmissions in slot i2-1 and slot i2. Next, if SL transmissions in slot i2-1 and i2 are prioritized over UL transmission in slot i1, the UE will perform UL/SL prioritization between UL transmission in slot i1+1 and SL transmissions in slot i2 and slot i2+1. </w:t>
      </w:r>
    </w:p>
    <w:p w:rsidR="00DD2AFD" w:rsidRDefault="00697557" w:rsidP="00471BAB">
      <w:pPr>
        <w:pStyle w:val="LGTdoc"/>
        <w:spacing w:before="100" w:beforeAutospacing="1" w:after="180" w:afterAutospacing="1"/>
        <w:ind w:left="0" w:firstLineChars="250" w:firstLine="550"/>
        <w:rPr>
          <w:lang w:eastAsia="ko-KR"/>
        </w:rPr>
      </w:pPr>
      <w:r>
        <w:rPr>
          <w:lang w:eastAsia="ko-KR"/>
        </w:rPr>
        <w:t xml:space="preserve">In each comparison, if there are more than on SL or UL transmissions in a slot, and if these transmissions are overlapped with a single UL or SL transmission, respectively, the highest priority of SL or UL transmissions is used for the prioritization as in working assumption. </w:t>
      </w:r>
    </w:p>
    <w:p w:rsidR="00537F49" w:rsidRDefault="00537F49" w:rsidP="00537F49">
      <w:pPr>
        <w:pStyle w:val="LGTdoc"/>
        <w:spacing w:before="100" w:beforeAutospacing="1" w:after="180"/>
        <w:ind w:left="0" w:firstLine="0"/>
        <w:rPr>
          <w:b/>
          <w:i/>
        </w:rPr>
      </w:pPr>
      <w:r>
        <w:rPr>
          <w:b/>
          <w:i/>
        </w:rPr>
        <w:t xml:space="preserve">Proposal </w:t>
      </w:r>
      <w:r w:rsidR="00143CB4">
        <w:rPr>
          <w:b/>
          <w:i/>
        </w:rPr>
        <w:t>8</w:t>
      </w:r>
      <w:r>
        <w:rPr>
          <w:b/>
          <w:i/>
        </w:rPr>
        <w:t>: For asynchronous case between UL and SL, a UE performs UL/SL prioritization as follows:</w:t>
      </w:r>
    </w:p>
    <w:p w:rsidR="00537F49" w:rsidRPr="00114C15" w:rsidRDefault="00537F49" w:rsidP="00537F49">
      <w:pPr>
        <w:pStyle w:val="LGTdoc"/>
        <w:numPr>
          <w:ilvl w:val="0"/>
          <w:numId w:val="21"/>
        </w:numPr>
        <w:spacing w:after="180"/>
        <w:rPr>
          <w:b/>
          <w:bCs/>
          <w:i/>
          <w:lang w:val="en-GB"/>
        </w:rPr>
      </w:pPr>
      <w:r>
        <w:rPr>
          <w:b/>
          <w:i/>
          <w:lang w:val="en-GB"/>
        </w:rPr>
        <w:t>Option 1: T</w:t>
      </w:r>
      <w:r w:rsidRPr="00537F49">
        <w:rPr>
          <w:b/>
          <w:i/>
          <w:lang w:val="en-GB"/>
        </w:rPr>
        <w:t>he UE perform</w:t>
      </w:r>
      <w:r>
        <w:rPr>
          <w:b/>
          <w:i/>
          <w:lang w:val="en-GB"/>
        </w:rPr>
        <w:t>s</w:t>
      </w:r>
      <w:r w:rsidRPr="00537F49">
        <w:rPr>
          <w:b/>
          <w:i/>
          <w:lang w:val="en-GB"/>
        </w:rPr>
        <w:t xml:space="preserve"> UL/SL prioritization </w:t>
      </w:r>
      <w:r>
        <w:rPr>
          <w:b/>
          <w:i/>
          <w:lang w:val="en-GB"/>
        </w:rPr>
        <w:t xml:space="preserve">between UL transmission(s) in a slot and SL transmission(s) in a slot </w:t>
      </w:r>
      <w:r w:rsidRPr="00537F49">
        <w:rPr>
          <w:b/>
          <w:i/>
          <w:lang w:val="en-GB"/>
        </w:rPr>
        <w:t>sequentially from the earliest transmission</w:t>
      </w:r>
    </w:p>
    <w:p w:rsidR="00537F49" w:rsidRPr="00DD2AFD" w:rsidRDefault="00537F49" w:rsidP="00537F49">
      <w:pPr>
        <w:pStyle w:val="LGTdoc"/>
        <w:numPr>
          <w:ilvl w:val="0"/>
          <w:numId w:val="21"/>
        </w:numPr>
        <w:spacing w:after="180"/>
        <w:rPr>
          <w:b/>
          <w:bCs/>
          <w:i/>
          <w:lang w:val="en-GB"/>
        </w:rPr>
      </w:pPr>
      <w:r>
        <w:rPr>
          <w:b/>
          <w:i/>
          <w:lang w:val="en-GB"/>
        </w:rPr>
        <w:t>Option 2: T</w:t>
      </w:r>
      <w:r w:rsidRPr="00537F49">
        <w:rPr>
          <w:b/>
          <w:i/>
          <w:lang w:val="en-GB"/>
        </w:rPr>
        <w:t>he UE perform</w:t>
      </w:r>
      <w:r>
        <w:rPr>
          <w:b/>
          <w:i/>
          <w:lang w:val="en-GB"/>
        </w:rPr>
        <w:t>s</w:t>
      </w:r>
      <w:r w:rsidRPr="00537F49">
        <w:rPr>
          <w:b/>
          <w:i/>
          <w:lang w:val="en-GB"/>
        </w:rPr>
        <w:t xml:space="preserve"> UL/SL prioritization </w:t>
      </w:r>
      <w:r>
        <w:rPr>
          <w:b/>
          <w:i/>
          <w:lang w:val="en-GB"/>
        </w:rPr>
        <w:t xml:space="preserve">between </w:t>
      </w:r>
      <w:r w:rsidRPr="00537F49">
        <w:rPr>
          <w:b/>
          <w:i/>
          <w:lang w:val="en-GB"/>
        </w:rPr>
        <w:t xml:space="preserve">UL transmission(s) </w:t>
      </w:r>
      <w:r>
        <w:rPr>
          <w:b/>
          <w:i/>
          <w:lang w:val="en-GB"/>
        </w:rPr>
        <w:t xml:space="preserve">in one or more slots </w:t>
      </w:r>
      <w:r w:rsidRPr="00537F49">
        <w:rPr>
          <w:b/>
          <w:i/>
          <w:lang w:val="en-GB"/>
        </w:rPr>
        <w:t xml:space="preserve">and SL transmission(s) </w:t>
      </w:r>
      <w:r>
        <w:rPr>
          <w:b/>
          <w:i/>
          <w:lang w:val="en-GB"/>
        </w:rPr>
        <w:t xml:space="preserve">in one or more slots </w:t>
      </w:r>
      <w:r w:rsidRPr="00537F49">
        <w:rPr>
          <w:b/>
          <w:i/>
          <w:lang w:val="en-GB"/>
        </w:rPr>
        <w:t>within a certain window</w:t>
      </w:r>
    </w:p>
    <w:p w:rsidR="00537F49" w:rsidRPr="00114C15" w:rsidRDefault="00537F49" w:rsidP="00471BAB">
      <w:pPr>
        <w:pStyle w:val="LGTdoc"/>
        <w:spacing w:before="100" w:beforeAutospacing="1" w:after="180" w:afterAutospacing="1"/>
        <w:ind w:left="0" w:firstLineChars="250" w:firstLine="550"/>
        <w:rPr>
          <w:lang w:val="en-GB" w:eastAsia="ko-KR"/>
        </w:rPr>
      </w:pPr>
    </w:p>
    <w:p w:rsidR="00036FFC" w:rsidRDefault="00D1437F" w:rsidP="00114C15">
      <w:pPr>
        <w:pStyle w:val="LGTdoc"/>
        <w:spacing w:before="100" w:beforeAutospacing="1" w:after="180" w:afterAutospacing="1"/>
        <w:ind w:left="284" w:hangingChars="129"/>
        <w:jc w:val="center"/>
        <w:rPr>
          <w:lang w:eastAsia="ko-KR"/>
        </w:rPr>
      </w:pPr>
      <w:r>
        <w:rPr>
          <w:noProof/>
          <w:lang w:eastAsia="ko-KR"/>
        </w:rPr>
        <w:drawing>
          <wp:inline distT="0" distB="0" distL="0" distR="0">
            <wp:extent cx="3873500" cy="153250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89201" cy="1538718"/>
                    </a:xfrm>
                    <a:prstGeom prst="rect">
                      <a:avLst/>
                    </a:prstGeom>
                    <a:noFill/>
                    <a:ln>
                      <a:noFill/>
                    </a:ln>
                  </pic:spPr>
                </pic:pic>
              </a:graphicData>
            </a:graphic>
          </wp:inline>
        </w:drawing>
      </w:r>
    </w:p>
    <w:p w:rsidR="00D1437F" w:rsidRPr="00114C15" w:rsidRDefault="00D1437F" w:rsidP="00114C15">
      <w:pPr>
        <w:pStyle w:val="LGTdoc"/>
        <w:spacing w:before="100" w:beforeAutospacing="1" w:after="180" w:afterAutospacing="1"/>
        <w:ind w:left="279" w:hangingChars="129" w:hanging="279"/>
        <w:jc w:val="center"/>
        <w:rPr>
          <w:b/>
          <w:lang w:eastAsia="ko-KR"/>
        </w:rPr>
      </w:pPr>
      <w:r w:rsidRPr="00114C15">
        <w:rPr>
          <w:b/>
          <w:lang w:eastAsia="ko-KR"/>
        </w:rPr>
        <w:t xml:space="preserve">Figure 1: Example of </w:t>
      </w:r>
      <w:r w:rsidR="005C44DE" w:rsidRPr="00114C15">
        <w:rPr>
          <w:b/>
          <w:lang w:eastAsia="ko-KR"/>
        </w:rPr>
        <w:t>UL/SL transmission</w:t>
      </w:r>
      <w:r w:rsidR="005C44DE">
        <w:rPr>
          <w:b/>
          <w:lang w:eastAsia="ko-KR"/>
        </w:rPr>
        <w:t>s</w:t>
      </w:r>
      <w:r w:rsidR="005C44DE" w:rsidRPr="00114C15">
        <w:rPr>
          <w:b/>
          <w:lang w:eastAsia="ko-KR"/>
        </w:rPr>
        <w:t xml:space="preserve"> overlapping in asynchronous case.</w:t>
      </w:r>
    </w:p>
    <w:p w:rsidR="00D1437F" w:rsidRDefault="00D1437F" w:rsidP="00114C15">
      <w:pPr>
        <w:pStyle w:val="LGTdoc"/>
        <w:spacing w:before="100" w:beforeAutospacing="1" w:after="180" w:afterAutospacing="1"/>
        <w:ind w:left="284" w:hangingChars="129"/>
        <w:rPr>
          <w:lang w:eastAsia="ko-KR"/>
        </w:rPr>
      </w:pPr>
    </w:p>
    <w:p w:rsidR="00471BAB" w:rsidRDefault="00471BAB" w:rsidP="00471BAB">
      <w:pPr>
        <w:pStyle w:val="LGTdoc"/>
        <w:spacing w:before="100" w:beforeAutospacing="1" w:after="180" w:afterAutospacing="1"/>
        <w:ind w:left="0" w:firstLineChars="250" w:firstLine="550"/>
        <w:rPr>
          <w:rFonts w:eastAsia="굴림"/>
          <w:szCs w:val="22"/>
          <w:lang w:eastAsia="ko-KR"/>
        </w:rPr>
      </w:pPr>
      <w:r>
        <w:rPr>
          <w:lang w:eastAsia="ko-KR"/>
        </w:rPr>
        <w:t xml:space="preserve">For dual-connectivity, when NR SL transmission is overlapped with LTE-UL transmission, it can be considered that power is allocated to LTE-UL transmission first to minimize impact on the LTE system. In a similar manner, when NR UL transmission is overlapped with LTE-SL transmission, it can be considered that power is allocated to LTE-SL transmission first considering that LTE-SL transmission can be used to conveying BSM. </w:t>
      </w:r>
      <w:r w:rsidR="002A05FB">
        <w:rPr>
          <w:lang w:eastAsia="ko-KR"/>
        </w:rPr>
        <w:t xml:space="preserve">Furthermore, considering that a UE can transmit both SL and UL in the same CG, it would be complicated to allocate power according to the priority of SL transmission. </w:t>
      </w:r>
      <w:r>
        <w:rPr>
          <w:lang w:eastAsia="ko-KR"/>
        </w:rPr>
        <w:t xml:space="preserve">In this case, it would be possible to reuse the current wording for power control for uplink with dual connectivity. On the other hand, whether or how to support NR-DC for NR sidelink needs to </w:t>
      </w:r>
      <w:r w:rsidR="00954293">
        <w:rPr>
          <w:lang w:eastAsia="ko-KR"/>
        </w:rPr>
        <w:t xml:space="preserve">have </w:t>
      </w:r>
      <w:r>
        <w:rPr>
          <w:lang w:eastAsia="ko-KR"/>
        </w:rPr>
        <w:t>further investigation</w:t>
      </w:r>
      <w:r w:rsidR="002A05FB">
        <w:rPr>
          <w:lang w:eastAsia="ko-KR"/>
        </w:rPr>
        <w:t xml:space="preserve"> especially on the condition</w:t>
      </w:r>
      <w:r w:rsidR="0008297F">
        <w:rPr>
          <w:lang w:eastAsia="ko-KR"/>
        </w:rPr>
        <w:t xml:space="preserve"> for the dynamic power sharing</w:t>
      </w:r>
      <w:r>
        <w:rPr>
          <w:lang w:eastAsia="ko-KR"/>
        </w:rPr>
        <w:t xml:space="preserve">. </w:t>
      </w:r>
      <w:r w:rsidR="00954293">
        <w:rPr>
          <w:lang w:eastAsia="ko-KR"/>
        </w:rPr>
        <w:t>Considering time budget</w:t>
      </w:r>
      <w:r>
        <w:rPr>
          <w:lang w:eastAsia="ko-KR"/>
        </w:rPr>
        <w:t xml:space="preserve">, it can be considered that </w:t>
      </w:r>
      <w:r w:rsidR="000A1B03">
        <w:rPr>
          <w:lang w:eastAsia="ko-KR"/>
        </w:rPr>
        <w:t xml:space="preserve">only </w:t>
      </w:r>
      <w:r>
        <w:rPr>
          <w:lang w:eastAsia="ko-KR"/>
        </w:rPr>
        <w:t xml:space="preserve">NR-DC </w:t>
      </w:r>
      <w:r w:rsidR="000A1B03">
        <w:rPr>
          <w:lang w:eastAsia="ko-KR"/>
        </w:rPr>
        <w:t xml:space="preserve">with </w:t>
      </w:r>
      <w:r w:rsidR="000A1B03" w:rsidRPr="00B75888">
        <w:rPr>
          <w:i/>
          <w:lang w:eastAsia="ko-KR"/>
        </w:rPr>
        <w:t>Semi-static-mode1</w:t>
      </w:r>
      <w:r w:rsidR="000A1B03">
        <w:rPr>
          <w:lang w:eastAsia="ko-KR"/>
        </w:rPr>
        <w:t xml:space="preserve"> </w:t>
      </w:r>
      <w:r w:rsidR="002A05FB">
        <w:rPr>
          <w:lang w:eastAsia="ko-KR"/>
        </w:rPr>
        <w:t xml:space="preserve">or </w:t>
      </w:r>
      <w:r w:rsidR="002A05FB" w:rsidRPr="00B75888">
        <w:rPr>
          <w:i/>
          <w:lang w:eastAsia="ko-KR"/>
        </w:rPr>
        <w:t>Semi-sttatic-mode2</w:t>
      </w:r>
      <w:r>
        <w:rPr>
          <w:lang w:eastAsia="ko-KR"/>
        </w:rPr>
        <w:t xml:space="preserve">is supported </w:t>
      </w:r>
      <w:r w:rsidR="000A1B03">
        <w:rPr>
          <w:lang w:eastAsia="ko-KR"/>
        </w:rPr>
        <w:t xml:space="preserve">for NR sidelink </w:t>
      </w:r>
      <w:r>
        <w:rPr>
          <w:lang w:eastAsia="ko-KR"/>
        </w:rPr>
        <w:t xml:space="preserve">in Rel-16. </w:t>
      </w:r>
    </w:p>
    <w:p w:rsidR="00471BAB" w:rsidRDefault="00471BAB" w:rsidP="00471BAB">
      <w:pPr>
        <w:pStyle w:val="LGTdoc"/>
        <w:spacing w:before="0" w:after="180" w:afterAutospacing="1"/>
        <w:ind w:left="0" w:firstLine="0"/>
        <w:rPr>
          <w:b/>
          <w:i/>
          <w:szCs w:val="22"/>
          <w:lang w:eastAsia="ko-KR"/>
        </w:rPr>
      </w:pPr>
      <w:r>
        <w:rPr>
          <w:rFonts w:hint="eastAsia"/>
          <w:b/>
          <w:i/>
          <w:szCs w:val="22"/>
          <w:lang w:eastAsia="ko-KR"/>
        </w:rPr>
        <w:t xml:space="preserve">Proposal </w:t>
      </w:r>
      <w:r w:rsidR="00143CB4">
        <w:rPr>
          <w:b/>
          <w:i/>
          <w:szCs w:val="22"/>
          <w:lang w:eastAsia="ko-KR"/>
        </w:rPr>
        <w:t>9</w:t>
      </w:r>
      <w:r>
        <w:rPr>
          <w:rFonts w:hint="eastAsia"/>
          <w:b/>
          <w:i/>
          <w:szCs w:val="22"/>
          <w:lang w:eastAsia="ko-KR"/>
        </w:rPr>
        <w:t xml:space="preserve">: Reuse power control for NE-DC and EN-DC for simultaneous transmission of SL transmission and UL transmission </w:t>
      </w:r>
      <w:r>
        <w:rPr>
          <w:b/>
          <w:i/>
          <w:szCs w:val="22"/>
          <w:lang w:eastAsia="ko-KR"/>
        </w:rPr>
        <w:t>on</w:t>
      </w:r>
      <w:r>
        <w:rPr>
          <w:rFonts w:hint="eastAsia"/>
          <w:b/>
          <w:i/>
          <w:szCs w:val="22"/>
          <w:lang w:eastAsia="ko-KR"/>
        </w:rPr>
        <w:t xml:space="preserve"> different carriers. </w:t>
      </w:r>
    </w:p>
    <w:p w:rsidR="00471BAB" w:rsidRDefault="00471BAB" w:rsidP="00471BAB">
      <w:pPr>
        <w:pStyle w:val="LGTdoc"/>
        <w:spacing w:before="0" w:after="180" w:afterAutospacing="1"/>
        <w:ind w:left="0" w:firstLine="0"/>
        <w:rPr>
          <w:b/>
          <w:i/>
          <w:szCs w:val="22"/>
          <w:lang w:eastAsia="ko-KR"/>
        </w:rPr>
      </w:pPr>
      <w:r>
        <w:rPr>
          <w:b/>
          <w:i/>
          <w:szCs w:val="22"/>
          <w:lang w:eastAsia="ko-KR"/>
        </w:rPr>
        <w:t xml:space="preserve">Proposal </w:t>
      </w:r>
      <w:r w:rsidR="00D300AA">
        <w:rPr>
          <w:b/>
          <w:i/>
          <w:szCs w:val="22"/>
          <w:lang w:eastAsia="ko-KR"/>
        </w:rPr>
        <w:t>1</w:t>
      </w:r>
      <w:r w:rsidR="00143CB4">
        <w:rPr>
          <w:b/>
          <w:i/>
          <w:szCs w:val="22"/>
          <w:lang w:eastAsia="ko-KR"/>
        </w:rPr>
        <w:t>0</w:t>
      </w:r>
      <w:r>
        <w:rPr>
          <w:b/>
          <w:i/>
          <w:szCs w:val="22"/>
          <w:lang w:eastAsia="ko-KR"/>
        </w:rPr>
        <w:t xml:space="preserve">: </w:t>
      </w:r>
      <w:r w:rsidR="000A1B03">
        <w:rPr>
          <w:b/>
          <w:i/>
          <w:szCs w:val="22"/>
          <w:lang w:eastAsia="ko-KR"/>
        </w:rPr>
        <w:t>I</w:t>
      </w:r>
      <w:r>
        <w:rPr>
          <w:b/>
          <w:i/>
          <w:szCs w:val="22"/>
          <w:lang w:eastAsia="ko-KR"/>
        </w:rPr>
        <w:t xml:space="preserve">n Rel-16 NR sidelink. </w:t>
      </w:r>
      <w:r w:rsidR="002A05FB">
        <w:rPr>
          <w:b/>
          <w:i/>
          <w:szCs w:val="22"/>
          <w:lang w:eastAsia="ko-KR"/>
        </w:rPr>
        <w:t>NR-DC with Semi-static-mode1 or Semi-static-mode2 is supported for NR sidelink.</w:t>
      </w:r>
    </w:p>
    <w:p w:rsidR="000B49A9" w:rsidRDefault="000B49A9" w:rsidP="00A36547">
      <w:pPr>
        <w:pStyle w:val="LGTdoc"/>
        <w:spacing w:before="0" w:after="180" w:afterAutospacing="1"/>
        <w:ind w:left="0" w:firstLineChars="250" w:firstLine="550"/>
        <w:rPr>
          <w:szCs w:val="22"/>
          <w:lang w:eastAsia="ko-KR"/>
        </w:rPr>
      </w:pPr>
    </w:p>
    <w:p w:rsidR="00A575B5" w:rsidRDefault="00A575B5" w:rsidP="00A36547">
      <w:pPr>
        <w:pStyle w:val="LGTdoc"/>
        <w:spacing w:before="0" w:after="180" w:afterAutospacing="1"/>
        <w:ind w:left="0" w:firstLineChars="250" w:firstLine="550"/>
        <w:rPr>
          <w:szCs w:val="22"/>
          <w:lang w:eastAsia="ko-KR"/>
        </w:rPr>
      </w:pPr>
      <w:r>
        <w:rPr>
          <w:rFonts w:hint="eastAsia"/>
          <w:szCs w:val="22"/>
          <w:lang w:eastAsia="ko-KR"/>
        </w:rPr>
        <w:t xml:space="preserve">When power control for SL transmission uses </w:t>
      </w:r>
      <w:r>
        <w:rPr>
          <w:szCs w:val="22"/>
          <w:lang w:eastAsia="ko-KR"/>
        </w:rPr>
        <w:t xml:space="preserve">DL </w:t>
      </w:r>
      <w:r>
        <w:rPr>
          <w:rFonts w:hint="eastAsia"/>
          <w:szCs w:val="22"/>
          <w:lang w:eastAsia="ko-KR"/>
        </w:rPr>
        <w:t xml:space="preserve">pathloss between the serving gNB and the UE, it needs </w:t>
      </w:r>
      <w:r>
        <w:rPr>
          <w:rFonts w:hint="eastAsia"/>
          <w:szCs w:val="22"/>
          <w:lang w:eastAsia="ko-KR"/>
        </w:rPr>
        <w:lastRenderedPageBreak/>
        <w:t xml:space="preserve">to clarify which RS will be used to </w:t>
      </w:r>
      <w:r>
        <w:rPr>
          <w:szCs w:val="22"/>
          <w:lang w:eastAsia="ko-KR"/>
        </w:rPr>
        <w:t>estimate</w:t>
      </w:r>
      <w:r>
        <w:rPr>
          <w:rFonts w:hint="eastAsia"/>
          <w:szCs w:val="22"/>
          <w:lang w:eastAsia="ko-KR"/>
        </w:rPr>
        <w:t xml:space="preserve"> </w:t>
      </w:r>
      <w:r>
        <w:rPr>
          <w:szCs w:val="22"/>
          <w:lang w:eastAsia="ko-KR"/>
        </w:rPr>
        <w:t xml:space="preserve">the </w:t>
      </w:r>
      <w:r>
        <w:rPr>
          <w:rFonts w:hint="eastAsia"/>
          <w:szCs w:val="22"/>
          <w:lang w:eastAsia="ko-KR"/>
        </w:rPr>
        <w:t xml:space="preserve">DL pathloss. </w:t>
      </w:r>
      <w:r>
        <w:rPr>
          <w:szCs w:val="22"/>
          <w:lang w:eastAsia="ko-KR"/>
        </w:rPr>
        <w:t xml:space="preserve">According to the latest version of TS 38.213, power control for PUSCH is a baseline for DL pathloss estimation. In this case, if the UE is not provided </w:t>
      </w:r>
      <w:r w:rsidRPr="00114C15">
        <w:rPr>
          <w:i/>
          <w:szCs w:val="22"/>
          <w:lang w:eastAsia="ko-KR"/>
        </w:rPr>
        <w:t>PUSCH-PathlossReferenceRS</w:t>
      </w:r>
      <w:r>
        <w:rPr>
          <w:szCs w:val="22"/>
          <w:lang w:eastAsia="ko-KR"/>
        </w:rPr>
        <w:t xml:space="preserve"> o</w:t>
      </w:r>
      <w:r w:rsidR="00F96C07">
        <w:rPr>
          <w:szCs w:val="22"/>
          <w:lang w:eastAsia="ko-KR"/>
        </w:rPr>
        <w:t>r</w:t>
      </w:r>
      <w:r>
        <w:rPr>
          <w:szCs w:val="22"/>
          <w:lang w:eastAsia="ko-KR"/>
        </w:rPr>
        <w:t xml:space="preserve"> before the UE is provided by dedicated higher layer parameters, the UE calculates DL pathloss using a RS resource from the SS/PBCH block that the UE uses to obtain </w:t>
      </w:r>
      <w:r w:rsidRPr="00114C15">
        <w:rPr>
          <w:i/>
          <w:szCs w:val="22"/>
          <w:lang w:eastAsia="ko-KR"/>
        </w:rPr>
        <w:t>MIB</w:t>
      </w:r>
      <w:r>
        <w:rPr>
          <w:szCs w:val="22"/>
          <w:lang w:eastAsia="ko-KR"/>
        </w:rPr>
        <w:t xml:space="preserve">. Otherwise, it needs to define whether DL pathloss estimation for SL transmission will follow that of PUSCH scheduled by fallback DCI or that of PUSCH scheduled by non-fallback DCI. </w:t>
      </w:r>
      <w:r w:rsidR="005C44DE">
        <w:rPr>
          <w:szCs w:val="22"/>
          <w:lang w:eastAsia="ko-KR"/>
        </w:rPr>
        <w:t>If the PUSCH scheduled by non-fallback DCI is a baseline for DL pathloss estimation, additional DCI field such as SRI indicator would need to be present in DCI format 3_0, and the UE configured with DCI format 3</w:t>
      </w:r>
      <w:r w:rsidR="00F96C07">
        <w:rPr>
          <w:szCs w:val="22"/>
          <w:lang w:eastAsia="ko-KR"/>
        </w:rPr>
        <w:t>_0</w:t>
      </w:r>
      <w:r w:rsidR="005C44DE">
        <w:rPr>
          <w:szCs w:val="22"/>
          <w:lang w:eastAsia="ko-KR"/>
        </w:rPr>
        <w:t xml:space="preserve"> may need to transmit SRS frequently for the accuracy of SRI. </w:t>
      </w:r>
      <w:r w:rsidR="00AB03E9">
        <w:rPr>
          <w:szCs w:val="22"/>
          <w:lang w:eastAsia="ko-KR"/>
        </w:rPr>
        <w:t>Alternatively</w:t>
      </w:r>
      <w:r w:rsidR="005C44DE">
        <w:rPr>
          <w:szCs w:val="22"/>
          <w:lang w:eastAsia="ko-KR"/>
        </w:rPr>
        <w:t xml:space="preserve">, it can be considered that PUSCH scheduled by fallback DCI is a baseline for DL pathloss estimation </w:t>
      </w:r>
      <w:r w:rsidR="00AB03E9">
        <w:rPr>
          <w:szCs w:val="22"/>
          <w:lang w:eastAsia="ko-KR"/>
        </w:rPr>
        <w:t>of</w:t>
      </w:r>
      <w:r w:rsidR="005C44DE">
        <w:rPr>
          <w:szCs w:val="22"/>
          <w:lang w:eastAsia="ko-KR"/>
        </w:rPr>
        <w:t xml:space="preserve"> SL transmissions. In this case, depending on the parameter setting, the UE will calculate DL pahtloss using a RS resource provided by </w:t>
      </w:r>
      <w:r w:rsidR="005C44DE" w:rsidRPr="00114C15">
        <w:rPr>
          <w:i/>
          <w:szCs w:val="22"/>
          <w:lang w:eastAsia="ko-KR"/>
        </w:rPr>
        <w:t>PUCCH-SpatialRelationInfo</w:t>
      </w:r>
      <w:r w:rsidR="005C44DE">
        <w:rPr>
          <w:szCs w:val="22"/>
          <w:lang w:eastAsia="ko-KR"/>
        </w:rPr>
        <w:t xml:space="preserve">, or </w:t>
      </w:r>
      <w:r w:rsidR="005C44DE" w:rsidRPr="00114C15">
        <w:rPr>
          <w:i/>
          <w:szCs w:val="22"/>
          <w:lang w:eastAsia="ko-KR"/>
        </w:rPr>
        <w:t>PUSCH-PathlossReferenceRS-ID</w:t>
      </w:r>
      <w:r w:rsidR="005C44DE">
        <w:rPr>
          <w:szCs w:val="22"/>
          <w:lang w:eastAsia="ko-KR"/>
        </w:rPr>
        <w:t xml:space="preserve">=0, or </w:t>
      </w:r>
      <w:r w:rsidR="005C44DE" w:rsidRPr="00114C15">
        <w:rPr>
          <w:i/>
          <w:szCs w:val="22"/>
          <w:lang w:eastAsia="ko-KR"/>
        </w:rPr>
        <w:t>TCI</w:t>
      </w:r>
      <w:r w:rsidR="005C44DE">
        <w:rPr>
          <w:szCs w:val="22"/>
          <w:lang w:eastAsia="ko-KR"/>
        </w:rPr>
        <w:t xml:space="preserve"> of the CORESET with the lowest index in active DL BWP. </w:t>
      </w:r>
    </w:p>
    <w:p w:rsidR="005C44DE" w:rsidRDefault="005C44DE" w:rsidP="005C44DE">
      <w:pPr>
        <w:pStyle w:val="LGTdoc"/>
        <w:spacing w:before="0" w:after="180" w:afterAutospacing="1"/>
        <w:ind w:left="0" w:firstLine="0"/>
        <w:rPr>
          <w:b/>
          <w:i/>
          <w:szCs w:val="22"/>
          <w:lang w:eastAsia="ko-KR"/>
        </w:rPr>
      </w:pPr>
      <w:r>
        <w:rPr>
          <w:rFonts w:hint="eastAsia"/>
          <w:b/>
          <w:i/>
          <w:szCs w:val="22"/>
          <w:lang w:eastAsia="ko-KR"/>
        </w:rPr>
        <w:t xml:space="preserve">Proposal </w:t>
      </w:r>
      <w:r>
        <w:rPr>
          <w:b/>
          <w:i/>
          <w:szCs w:val="22"/>
          <w:lang w:eastAsia="ko-KR"/>
        </w:rPr>
        <w:t>1</w:t>
      </w:r>
      <w:r w:rsidR="00143CB4">
        <w:rPr>
          <w:b/>
          <w:i/>
          <w:szCs w:val="22"/>
          <w:lang w:eastAsia="ko-KR"/>
        </w:rPr>
        <w:t>1</w:t>
      </w:r>
      <w:r>
        <w:rPr>
          <w:rFonts w:hint="eastAsia"/>
          <w:b/>
          <w:i/>
          <w:szCs w:val="22"/>
          <w:lang w:eastAsia="ko-KR"/>
        </w:rPr>
        <w:t xml:space="preserve">: </w:t>
      </w:r>
      <w:r>
        <w:rPr>
          <w:b/>
          <w:i/>
          <w:szCs w:val="22"/>
          <w:lang w:eastAsia="ko-KR"/>
        </w:rPr>
        <w:t>For DL pathloss estimation of power control for SL transmission, r</w:t>
      </w:r>
      <w:r>
        <w:rPr>
          <w:rFonts w:hint="eastAsia"/>
          <w:b/>
          <w:i/>
          <w:szCs w:val="22"/>
          <w:lang w:eastAsia="ko-KR"/>
        </w:rPr>
        <w:t xml:space="preserve">euse </w:t>
      </w:r>
      <w:r>
        <w:rPr>
          <w:b/>
          <w:i/>
          <w:szCs w:val="22"/>
          <w:lang w:eastAsia="ko-KR"/>
        </w:rPr>
        <w:t>DL pathloss estimation of PUSCH scheduled by fallback</w:t>
      </w:r>
      <w:r w:rsidR="00B01432">
        <w:rPr>
          <w:b/>
          <w:i/>
          <w:szCs w:val="22"/>
          <w:lang w:eastAsia="ko-KR"/>
        </w:rPr>
        <w:t xml:space="preserve"> </w:t>
      </w:r>
      <w:r>
        <w:rPr>
          <w:b/>
          <w:i/>
          <w:szCs w:val="22"/>
          <w:lang w:eastAsia="ko-KR"/>
        </w:rPr>
        <w:t>DCI</w:t>
      </w:r>
      <w:r w:rsidR="004C268D">
        <w:rPr>
          <w:b/>
          <w:i/>
          <w:szCs w:val="22"/>
          <w:lang w:eastAsia="ko-KR"/>
        </w:rPr>
        <w:t xml:space="preserve"> (i.e. DCI format 0_0)</w:t>
      </w:r>
      <w:r>
        <w:rPr>
          <w:b/>
          <w:i/>
          <w:szCs w:val="22"/>
          <w:lang w:eastAsia="ko-KR"/>
        </w:rPr>
        <w:t>.</w:t>
      </w:r>
      <w:r>
        <w:rPr>
          <w:rFonts w:hint="eastAsia"/>
          <w:b/>
          <w:i/>
          <w:szCs w:val="22"/>
          <w:lang w:eastAsia="ko-KR"/>
        </w:rPr>
        <w:t xml:space="preserve"> </w:t>
      </w:r>
    </w:p>
    <w:p w:rsidR="005C44DE" w:rsidRPr="005C44DE" w:rsidRDefault="005C44DE" w:rsidP="00114C15">
      <w:pPr>
        <w:pStyle w:val="LGTdoc"/>
        <w:spacing w:before="0" w:after="180" w:afterAutospacing="1"/>
        <w:ind w:left="284" w:hangingChars="129"/>
        <w:rPr>
          <w:szCs w:val="22"/>
          <w:lang w:eastAsia="ko-KR"/>
        </w:rPr>
      </w:pPr>
    </w:p>
    <w:p w:rsidR="000B49A9" w:rsidRPr="000141AA" w:rsidRDefault="000B49A9" w:rsidP="000B49A9">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SimSun" w:hAnsi="Times New Roman"/>
          <w:b/>
          <w:kern w:val="32"/>
          <w:sz w:val="24"/>
          <w:lang w:eastAsia="zh-CN"/>
        </w:rPr>
        <w:t>Simultaneous transmission of more than one PSFCH</w:t>
      </w:r>
    </w:p>
    <w:p w:rsidR="00DD2AFD" w:rsidRPr="00114C15" w:rsidRDefault="00DD2AFD" w:rsidP="00DD2AFD">
      <w:pPr>
        <w:spacing w:before="120" w:after="120" w:line="240" w:lineRule="auto"/>
        <w:ind w:left="0" w:firstLine="0"/>
        <w:rPr>
          <w:sz w:val="22"/>
          <w:szCs w:val="22"/>
          <w:lang w:eastAsia="ko-KR"/>
        </w:rPr>
      </w:pPr>
      <w:r w:rsidRPr="00114C15">
        <w:rPr>
          <w:sz w:val="22"/>
          <w:szCs w:val="22"/>
          <w:lang w:eastAsia="ko-KR"/>
        </w:rPr>
        <w:t>In RAN1#100bis E-meeting [1], followings are agreed for simultaneous transmission of multiple PSFCHs:</w:t>
      </w:r>
    </w:p>
    <w:tbl>
      <w:tblPr>
        <w:tblStyle w:val="a6"/>
        <w:tblW w:w="0" w:type="auto"/>
        <w:tblLook w:val="04A0" w:firstRow="1" w:lastRow="0" w:firstColumn="1" w:lastColumn="0" w:noHBand="0" w:noVBand="1"/>
      </w:tblPr>
      <w:tblGrid>
        <w:gridCol w:w="9628"/>
      </w:tblGrid>
      <w:tr w:rsidR="00DD2AFD" w:rsidTr="00114C15">
        <w:tc>
          <w:tcPr>
            <w:tcW w:w="9628" w:type="dxa"/>
          </w:tcPr>
          <w:p w:rsidR="00DD2AFD" w:rsidRPr="002466D3" w:rsidRDefault="00DD2AFD" w:rsidP="00114C15">
            <w:pPr>
              <w:spacing w:before="0" w:after="0" w:line="240" w:lineRule="auto"/>
              <w:ind w:left="0" w:firstLine="0"/>
              <w:jc w:val="left"/>
              <w:rPr>
                <w:rFonts w:ascii="Times" w:eastAsia="바탕" w:hAnsi="Times"/>
                <w:szCs w:val="24"/>
                <w:highlight w:val="green"/>
                <w:lang w:val="en-GB"/>
              </w:rPr>
            </w:pPr>
            <w:r w:rsidRPr="002466D3">
              <w:rPr>
                <w:rFonts w:ascii="Times" w:eastAsia="바탕" w:hAnsi="Times"/>
                <w:szCs w:val="24"/>
                <w:highlight w:val="green"/>
                <w:lang w:val="en-GB"/>
              </w:rPr>
              <w:t>Agreements:</w:t>
            </w:r>
          </w:p>
          <w:p w:rsidR="00DD2AFD" w:rsidRPr="002466D3" w:rsidRDefault="00DD2AFD" w:rsidP="00114C15">
            <w:pPr>
              <w:spacing w:before="0" w:after="0" w:line="240" w:lineRule="auto"/>
              <w:ind w:left="0" w:firstLine="0"/>
              <w:jc w:val="left"/>
              <w:rPr>
                <w:rFonts w:ascii="Calibri" w:eastAsia="바탕" w:hAnsi="Calibri"/>
                <w:lang w:eastAsia="ko-KR"/>
              </w:rPr>
            </w:pPr>
            <w:r w:rsidRPr="002466D3">
              <w:rPr>
                <w:rFonts w:ascii="Calibri" w:eastAsia="바탕" w:hAnsi="Calibri"/>
                <w:lang w:val="en-GB" w:eastAsia="ko-KR"/>
              </w:rPr>
              <w:t xml:space="preserve">When the UE supports up to Nmax,psfch simultaneous PSFCH transmissions in a PSFCH TX occasion and UE have Nreq PSFCHs to be transmitted in a given PSFCH TX occasion, the UE selects N PSFCHs for actual transmission with ascending order of the priority in a PSFCH TX occasion as follows: </w:t>
            </w:r>
          </w:p>
          <w:p w:rsidR="00DD2AFD" w:rsidRPr="002466D3" w:rsidRDefault="00DD2AFD" w:rsidP="00114C15">
            <w:pPr>
              <w:numPr>
                <w:ilvl w:val="0"/>
                <w:numId w:val="19"/>
              </w:numPr>
              <w:wordWrap w:val="0"/>
              <w:autoSpaceDE w:val="0"/>
              <w:autoSpaceDN w:val="0"/>
              <w:spacing w:before="0" w:after="0" w:line="264" w:lineRule="auto"/>
              <w:jc w:val="left"/>
              <w:rPr>
                <w:rFonts w:ascii="Calibri" w:eastAsia="바탕" w:hAnsi="Calibri"/>
                <w:lang w:val="en-GB" w:eastAsia="ko-KR"/>
              </w:rPr>
            </w:pPr>
            <w:r w:rsidRPr="002466D3">
              <w:rPr>
                <w:rFonts w:ascii="Calibri" w:eastAsia="바탕" w:hAnsi="Calibri"/>
                <w:lang w:val="en-GB" w:eastAsia="ko-KR"/>
              </w:rPr>
              <w:t xml:space="preserve">Case 1: When Nreq&lt;=Nmax,psfch and </w:t>
            </w:r>
            <m:oMath>
              <m:sSub>
                <m:sSubPr>
                  <m:ctrlPr>
                    <w:rPr>
                      <w:rFonts w:ascii="Cambria Math" w:eastAsia="SimSun" w:hAnsi="Cambria Math" w:cs="Calibri"/>
                      <w:sz w:val="22"/>
                      <w:szCs w:val="22"/>
                      <w:lang w:eastAsia="ko-KR"/>
                    </w:rPr>
                  </m:ctrlPr>
                </m:sSubPr>
                <m:e>
                  <m:r>
                    <w:rPr>
                      <w:rFonts w:ascii="Cambria Math" w:hAnsi="Cambria Math"/>
                      <w:sz w:val="18"/>
                      <w:szCs w:val="22"/>
                      <w:lang w:eastAsia="ko-KR"/>
                    </w:rPr>
                    <m:t>P</m:t>
                  </m:r>
                </m:e>
                <m:sub>
                  <m:r>
                    <m:rPr>
                      <m:sty m:val="p"/>
                    </m:rPr>
                    <w:rPr>
                      <w:rFonts w:ascii="Cambria Math" w:hAnsi="Cambria Math"/>
                      <w:sz w:val="18"/>
                      <w:szCs w:val="22"/>
                      <w:lang w:eastAsia="ko-KR"/>
                    </w:rPr>
                    <m:t>O,</m:t>
                  </m:r>
                  <m:r>
                    <w:rPr>
                      <w:rFonts w:ascii="Cambria Math" w:hAnsi="Cambria Math"/>
                      <w:sz w:val="18"/>
                      <w:szCs w:val="22"/>
                      <w:lang w:eastAsia="ko-KR"/>
                    </w:rPr>
                    <m:t>PSFCH</m:t>
                  </m:r>
                </m:sub>
              </m:sSub>
            </m:oMath>
            <w:r w:rsidRPr="002466D3">
              <w:rPr>
                <w:rFonts w:ascii="Calibri" w:eastAsia="바탕" w:hAnsi="Calibri"/>
                <w:sz w:val="18"/>
                <w:szCs w:val="22"/>
                <w:lang w:val="en-GB" w:eastAsia="ko-KR"/>
              </w:rPr>
              <w:t xml:space="preserve"> </w:t>
            </w:r>
            <w:r w:rsidRPr="002466D3">
              <w:rPr>
                <w:rFonts w:ascii="Calibri" w:eastAsia="바탕" w:hAnsi="Calibri"/>
                <w:lang w:val="en-GB" w:eastAsia="ko-KR"/>
              </w:rPr>
              <w:t>is (pre-)configured,</w:t>
            </w:r>
          </w:p>
          <w:p w:rsidR="00DD2AFD" w:rsidRPr="002466D3" w:rsidRDefault="00DD2AFD" w:rsidP="00114C15">
            <w:pPr>
              <w:numPr>
                <w:ilvl w:val="1"/>
                <w:numId w:val="19"/>
              </w:numPr>
              <w:wordWrap w:val="0"/>
              <w:autoSpaceDE w:val="0"/>
              <w:autoSpaceDN w:val="0"/>
              <w:spacing w:before="0" w:after="0" w:line="264" w:lineRule="auto"/>
              <w:jc w:val="left"/>
              <w:rPr>
                <w:rFonts w:ascii="Calibri" w:eastAsia="바탕" w:hAnsi="Calibri"/>
                <w:lang w:val="en-GB" w:eastAsia="ko-KR"/>
              </w:rPr>
            </w:pPr>
            <w:r w:rsidRPr="002466D3">
              <w:rPr>
                <w:rFonts w:ascii="Calibri" w:eastAsia="바탕" w:hAnsi="Calibri"/>
                <w:lang w:val="en-GB" w:eastAsia="ko-KR"/>
              </w:rPr>
              <w:t xml:space="preserve">Case 1-1: N=Nreq if the sum of </w:t>
            </w:r>
            <m:oMath>
              <m:sSub>
                <m:sSubPr>
                  <m:ctrlPr>
                    <w:rPr>
                      <w:rFonts w:ascii="Cambria Math" w:eastAsia="SimSun" w:hAnsi="Cambria Math" w:cs="Calibri"/>
                      <w:sz w:val="22"/>
                      <w:szCs w:val="22"/>
                      <w:lang w:eastAsia="ko-KR"/>
                    </w:rPr>
                  </m:ctrlPr>
                </m:sSubPr>
                <m:e>
                  <m:r>
                    <w:rPr>
                      <w:rFonts w:ascii="Cambria Math" w:hAnsi="Cambria Math"/>
                      <w:sz w:val="18"/>
                      <w:szCs w:val="22"/>
                      <w:lang w:eastAsia="ko-KR"/>
                    </w:rPr>
                    <m:t>P</m:t>
                  </m:r>
                </m:e>
                <m:sub>
                  <m:r>
                    <m:rPr>
                      <m:nor/>
                    </m:rPr>
                    <w:rPr>
                      <w:rFonts w:ascii="맑은 고딕" w:eastAsia="맑은 고딕" w:hAnsi="맑은 고딕" w:hint="eastAsia"/>
                      <w:sz w:val="18"/>
                      <w:szCs w:val="22"/>
                      <w:lang w:eastAsia="ko-KR"/>
                    </w:rPr>
                    <m:t>O</m:t>
                  </m:r>
                  <m:r>
                    <m:rPr>
                      <m:sty m:val="p"/>
                    </m:rPr>
                    <w:rPr>
                      <w:rFonts w:ascii="Cambria Math" w:hAnsi="Cambria Math"/>
                      <w:sz w:val="18"/>
                      <w:szCs w:val="22"/>
                      <w:lang w:eastAsia="ko-KR"/>
                    </w:rPr>
                    <m:t>,</m:t>
                  </m:r>
                  <m:r>
                    <w:rPr>
                      <w:rFonts w:ascii="Cambria Math" w:hAnsi="Cambria Math"/>
                      <w:sz w:val="18"/>
                      <w:szCs w:val="22"/>
                      <w:lang w:eastAsia="ko-KR"/>
                    </w:rPr>
                    <m:t>PSFCH</m:t>
                  </m:r>
                </m:sub>
              </m:sSub>
              <m:r>
                <m:rPr>
                  <m:sty m:val="p"/>
                </m:rPr>
                <w:rPr>
                  <w:rFonts w:ascii="Cambria Math" w:hAnsi="Cambria Math"/>
                  <w:sz w:val="18"/>
                  <w:szCs w:val="22"/>
                  <w:lang w:eastAsia="ko-KR"/>
                </w:rPr>
                <m:t>+10</m:t>
              </m:r>
              <m:func>
                <m:funcPr>
                  <m:ctrlPr>
                    <w:rPr>
                      <w:rFonts w:ascii="Cambria Math" w:eastAsia="SimSun" w:hAnsi="Cambria Math" w:cs="Calibri"/>
                      <w:sz w:val="22"/>
                      <w:szCs w:val="22"/>
                      <w:lang w:eastAsia="ko-KR"/>
                    </w:rPr>
                  </m:ctrlPr>
                </m:funcPr>
                <m:fName>
                  <m:sSub>
                    <m:sSubPr>
                      <m:ctrlPr>
                        <w:rPr>
                          <w:rFonts w:ascii="Cambria Math" w:eastAsia="SimSun" w:hAnsi="Cambria Math" w:cs="Calibri"/>
                          <w:sz w:val="22"/>
                          <w:szCs w:val="22"/>
                          <w:lang w:eastAsia="ko-KR"/>
                        </w:rPr>
                      </m:ctrlPr>
                    </m:sSubPr>
                    <m:e>
                      <m:r>
                        <w:rPr>
                          <w:rFonts w:ascii="Cambria Math" w:hAnsi="Cambria Math"/>
                          <w:sz w:val="18"/>
                          <w:szCs w:val="22"/>
                          <w:lang w:eastAsia="ko-KR"/>
                        </w:rPr>
                        <m:t>log</m:t>
                      </m:r>
                    </m:e>
                    <m:sub>
                      <m:r>
                        <m:rPr>
                          <m:sty m:val="p"/>
                        </m:rPr>
                        <w:rPr>
                          <w:rFonts w:ascii="Cambria Math" w:hAnsi="Cambria Math"/>
                          <w:sz w:val="18"/>
                          <w:szCs w:val="22"/>
                          <w:lang w:eastAsia="ko-KR"/>
                        </w:rPr>
                        <m:t>10</m:t>
                      </m:r>
                    </m:sub>
                  </m:sSub>
                </m:fName>
                <m:e>
                  <m:d>
                    <m:dPr>
                      <m:ctrlPr>
                        <w:rPr>
                          <w:rFonts w:ascii="Cambria Math" w:eastAsia="SimSun" w:hAnsi="Cambria Math" w:cs="Calibri"/>
                          <w:sz w:val="22"/>
                          <w:szCs w:val="22"/>
                          <w:lang w:eastAsia="ko-KR"/>
                        </w:rPr>
                      </m:ctrlPr>
                    </m:dPr>
                    <m:e>
                      <m:sSup>
                        <m:sSupPr>
                          <m:ctrlPr>
                            <w:rPr>
                              <w:rFonts w:ascii="Cambria Math" w:eastAsia="SimSun" w:hAnsi="Cambria Math" w:cs="Calibri"/>
                              <w:sz w:val="22"/>
                              <w:szCs w:val="22"/>
                              <w:lang w:eastAsia="ko-KR"/>
                            </w:rPr>
                          </m:ctrlPr>
                        </m:sSupPr>
                        <m:e>
                          <m:r>
                            <m:rPr>
                              <m:sty m:val="p"/>
                            </m:rPr>
                            <w:rPr>
                              <w:rFonts w:ascii="Cambria Math" w:hAnsi="Cambria Math"/>
                              <w:sz w:val="18"/>
                              <w:szCs w:val="22"/>
                              <w:lang w:eastAsia="ko-KR"/>
                            </w:rPr>
                            <m:t>2</m:t>
                          </m:r>
                        </m:e>
                        <m:sup>
                          <m:r>
                            <w:rPr>
                              <w:rFonts w:ascii="Cambria Math" w:hAnsi="Cambria Math"/>
                              <w:sz w:val="18"/>
                              <w:szCs w:val="22"/>
                              <w:lang w:eastAsia="ko-KR"/>
                            </w:rPr>
                            <m:t>μ</m:t>
                          </m:r>
                        </m:sup>
                      </m:sSup>
                    </m:e>
                  </m:d>
                </m:e>
              </m:func>
              <m:r>
                <m:rPr>
                  <m:sty m:val="p"/>
                </m:rPr>
                <w:rPr>
                  <w:rFonts w:ascii="Cambria Math" w:hAnsi="Cambria Math"/>
                  <w:sz w:val="18"/>
                  <w:szCs w:val="22"/>
                  <w:lang w:eastAsia="ko-KR"/>
                </w:rPr>
                <m:t>+</m:t>
              </m:r>
              <m:sSub>
                <m:sSubPr>
                  <m:ctrlPr>
                    <w:rPr>
                      <w:rFonts w:ascii="Cambria Math" w:eastAsia="SimSun" w:hAnsi="Cambria Math" w:cs="Calibri"/>
                      <w:sz w:val="22"/>
                      <w:szCs w:val="22"/>
                      <w:lang w:eastAsia="ko-KR"/>
                    </w:rPr>
                  </m:ctrlPr>
                </m:sSubPr>
                <m:e>
                  <m:r>
                    <w:rPr>
                      <w:rFonts w:ascii="Cambria Math" w:hAnsi="Cambria Math"/>
                      <w:sz w:val="18"/>
                      <w:szCs w:val="22"/>
                      <w:lang w:eastAsia="ko-KR"/>
                    </w:rPr>
                    <m:t>α</m:t>
                  </m:r>
                </m:e>
                <m:sub>
                  <m:r>
                    <w:rPr>
                      <w:rFonts w:ascii="Cambria Math" w:hAnsi="Cambria Math"/>
                      <w:sz w:val="18"/>
                      <w:szCs w:val="22"/>
                      <w:lang w:eastAsia="ko-KR"/>
                    </w:rPr>
                    <m:t>PFSCH</m:t>
                  </m:r>
                </m:sub>
              </m:sSub>
              <m:r>
                <m:rPr>
                  <m:sty m:val="p"/>
                </m:rPr>
                <w:rPr>
                  <w:rFonts w:ascii="Cambria Math" w:hAnsi="Cambria Math"/>
                  <w:sz w:val="18"/>
                  <w:szCs w:val="22"/>
                  <w:lang w:eastAsia="ko-KR"/>
                </w:rPr>
                <m:t>⋅</m:t>
              </m:r>
              <m:r>
                <w:rPr>
                  <w:rFonts w:ascii="Cambria Math" w:hAnsi="Cambria Math"/>
                  <w:sz w:val="18"/>
                  <w:szCs w:val="22"/>
                  <w:lang w:eastAsia="ko-KR"/>
                </w:rPr>
                <m:t>PL</m:t>
              </m:r>
            </m:oMath>
            <w:r w:rsidRPr="002466D3">
              <w:rPr>
                <w:rFonts w:ascii="Calibri" w:eastAsia="바탕" w:hAnsi="Calibri"/>
                <w:lang w:val="en-GB" w:eastAsia="ko-KR"/>
              </w:rPr>
              <w:t xml:space="preserve"> for the Nreq PSFCHs is smaller than or equal to </w:t>
            </w:r>
            <m:oMath>
              <m:sSub>
                <m:sSubPr>
                  <m:ctrlPr>
                    <w:rPr>
                      <w:rFonts w:ascii="Cambria Math" w:eastAsia="SimSun" w:hAnsi="Cambria Math" w:cs="Calibri"/>
                      <w:sz w:val="22"/>
                      <w:szCs w:val="22"/>
                      <w:lang w:eastAsia="ko-KR"/>
                    </w:rPr>
                  </m:ctrlPr>
                </m:sSubPr>
                <m:e>
                  <m:r>
                    <w:rPr>
                      <w:rFonts w:ascii="Cambria Math" w:hAnsi="Cambria Math"/>
                      <w:sz w:val="18"/>
                      <w:szCs w:val="22"/>
                      <w:lang w:eastAsia="ko-KR"/>
                    </w:rPr>
                    <m:t>P</m:t>
                  </m:r>
                </m:e>
                <m:sub>
                  <m:r>
                    <m:rPr>
                      <m:nor/>
                    </m:rPr>
                    <w:rPr>
                      <w:rFonts w:ascii="맑은 고딕" w:eastAsia="맑은 고딕" w:hAnsi="맑은 고딕" w:hint="eastAsia"/>
                      <w:sz w:val="18"/>
                      <w:szCs w:val="22"/>
                      <w:lang w:eastAsia="ko-KR"/>
                    </w:rPr>
                    <m:t>CMAX</m:t>
                  </m:r>
                </m:sub>
              </m:sSub>
            </m:oMath>
            <w:r w:rsidRPr="002466D3">
              <w:rPr>
                <w:rFonts w:ascii="Calibri" w:eastAsia="바탕" w:hAnsi="Calibri"/>
                <w:sz w:val="18"/>
                <w:szCs w:val="22"/>
                <w:lang w:val="en-GB" w:eastAsia="ko-KR"/>
              </w:rPr>
              <w:t xml:space="preserve"> </w:t>
            </w:r>
            <w:r w:rsidRPr="002466D3">
              <w:rPr>
                <w:rFonts w:ascii="Calibri" w:eastAsia="바탕" w:hAnsi="Calibri"/>
                <w:lang w:val="en-GB" w:eastAsia="ko-KR"/>
              </w:rPr>
              <w:t>determined for the Nreq PSFCH transmissions.</w:t>
            </w:r>
          </w:p>
          <w:p w:rsidR="00DD2AFD" w:rsidRPr="002466D3" w:rsidRDefault="00DD2AFD" w:rsidP="00114C15">
            <w:pPr>
              <w:numPr>
                <w:ilvl w:val="1"/>
                <w:numId w:val="19"/>
              </w:numPr>
              <w:wordWrap w:val="0"/>
              <w:autoSpaceDE w:val="0"/>
              <w:autoSpaceDN w:val="0"/>
              <w:spacing w:before="0" w:after="0" w:line="264" w:lineRule="auto"/>
              <w:jc w:val="left"/>
              <w:rPr>
                <w:rFonts w:ascii="Calibri" w:eastAsia="바탕" w:hAnsi="Calibri"/>
                <w:lang w:val="en-GB" w:eastAsia="ko-KR"/>
              </w:rPr>
            </w:pPr>
            <w:r w:rsidRPr="002466D3">
              <w:rPr>
                <w:rFonts w:ascii="Calibri" w:eastAsia="바탕" w:hAnsi="Calibri"/>
                <w:lang w:val="en-GB" w:eastAsia="ko-KR"/>
              </w:rPr>
              <w:t>Case 1-2: Otherwise, N is up to UE implementation under N &gt;= X &gt;= 1.</w:t>
            </w:r>
          </w:p>
          <w:p w:rsidR="00DD2AFD" w:rsidRPr="002466D3" w:rsidRDefault="00DD2AFD" w:rsidP="00114C15">
            <w:pPr>
              <w:numPr>
                <w:ilvl w:val="0"/>
                <w:numId w:val="19"/>
              </w:numPr>
              <w:wordWrap w:val="0"/>
              <w:autoSpaceDE w:val="0"/>
              <w:autoSpaceDN w:val="0"/>
              <w:spacing w:before="0" w:after="0" w:line="264" w:lineRule="auto"/>
              <w:jc w:val="left"/>
              <w:rPr>
                <w:rFonts w:ascii="Calibri" w:eastAsia="바탕" w:hAnsi="Calibri"/>
                <w:lang w:val="en-GB" w:eastAsia="ko-KR"/>
              </w:rPr>
            </w:pPr>
            <w:r w:rsidRPr="002466D3">
              <w:rPr>
                <w:rFonts w:ascii="Calibri" w:eastAsia="바탕" w:hAnsi="Calibri"/>
                <w:lang w:val="en-GB" w:eastAsia="ko-KR"/>
              </w:rPr>
              <w:t xml:space="preserve">Case 2: When Nreq&gt;Nmax,psfch and </w:t>
            </w:r>
            <m:oMath>
              <m:sSub>
                <m:sSubPr>
                  <m:ctrlPr>
                    <w:rPr>
                      <w:rFonts w:ascii="Cambria Math" w:eastAsia="SimSun" w:hAnsi="Cambria Math" w:cs="Calibri"/>
                      <w:sz w:val="22"/>
                      <w:szCs w:val="22"/>
                      <w:lang w:eastAsia="ko-KR"/>
                    </w:rPr>
                  </m:ctrlPr>
                </m:sSubPr>
                <m:e>
                  <m:r>
                    <w:rPr>
                      <w:rFonts w:ascii="Cambria Math" w:hAnsi="Cambria Math"/>
                      <w:sz w:val="18"/>
                      <w:szCs w:val="22"/>
                      <w:lang w:eastAsia="ko-KR"/>
                    </w:rPr>
                    <m:t>P</m:t>
                  </m:r>
                </m:e>
                <m:sub>
                  <m:r>
                    <m:rPr>
                      <m:sty m:val="p"/>
                    </m:rPr>
                    <w:rPr>
                      <w:rFonts w:ascii="Cambria Math" w:hAnsi="Cambria Math"/>
                      <w:sz w:val="18"/>
                      <w:szCs w:val="22"/>
                      <w:lang w:eastAsia="ko-KR"/>
                    </w:rPr>
                    <m:t>O,</m:t>
                  </m:r>
                  <m:r>
                    <w:rPr>
                      <w:rFonts w:ascii="Cambria Math" w:hAnsi="Cambria Math"/>
                      <w:sz w:val="18"/>
                      <w:szCs w:val="22"/>
                      <w:lang w:eastAsia="ko-KR"/>
                    </w:rPr>
                    <m:t>PSFCH</m:t>
                  </m:r>
                </m:sub>
              </m:sSub>
            </m:oMath>
            <w:r w:rsidRPr="002466D3">
              <w:rPr>
                <w:rFonts w:ascii="Calibri" w:eastAsia="바탕" w:hAnsi="Calibri"/>
                <w:sz w:val="18"/>
                <w:szCs w:val="22"/>
                <w:lang w:val="en-GB" w:eastAsia="ko-KR"/>
              </w:rPr>
              <w:t xml:space="preserve"> </w:t>
            </w:r>
            <w:r w:rsidRPr="002466D3">
              <w:rPr>
                <w:rFonts w:ascii="Calibri" w:eastAsia="바탕" w:hAnsi="Calibri"/>
                <w:lang w:val="en-GB" w:eastAsia="ko-KR"/>
              </w:rPr>
              <w:t>is (pre-)configured, the UE firstly selects Nmax,psfch PSFCHs with ascending order of the priority.</w:t>
            </w:r>
          </w:p>
          <w:p w:rsidR="00DD2AFD" w:rsidRPr="002466D3" w:rsidRDefault="00DD2AFD" w:rsidP="00114C15">
            <w:pPr>
              <w:numPr>
                <w:ilvl w:val="1"/>
                <w:numId w:val="19"/>
              </w:numPr>
              <w:wordWrap w:val="0"/>
              <w:autoSpaceDE w:val="0"/>
              <w:autoSpaceDN w:val="0"/>
              <w:spacing w:before="0" w:after="0" w:line="264" w:lineRule="auto"/>
              <w:jc w:val="left"/>
              <w:rPr>
                <w:rFonts w:ascii="Calibri" w:eastAsia="바탕" w:hAnsi="Calibri"/>
                <w:lang w:val="en-GB" w:eastAsia="ko-KR"/>
              </w:rPr>
            </w:pPr>
            <w:r w:rsidRPr="002466D3">
              <w:rPr>
                <w:rFonts w:ascii="Calibri" w:eastAsia="바탕" w:hAnsi="Calibri"/>
                <w:lang w:val="en-GB" w:eastAsia="ko-KR"/>
              </w:rPr>
              <w:t xml:space="preserve">Case 2-1: N=Nmax,psfch if the sum of </w:t>
            </w:r>
            <m:oMath>
              <m:sSub>
                <m:sSubPr>
                  <m:ctrlPr>
                    <w:rPr>
                      <w:rFonts w:ascii="Cambria Math" w:eastAsia="SimSun" w:hAnsi="Cambria Math" w:cs="Calibri"/>
                      <w:sz w:val="22"/>
                      <w:szCs w:val="22"/>
                      <w:lang w:eastAsia="ko-KR"/>
                    </w:rPr>
                  </m:ctrlPr>
                </m:sSubPr>
                <m:e>
                  <m:r>
                    <w:rPr>
                      <w:rFonts w:ascii="Cambria Math" w:hAnsi="Cambria Math"/>
                      <w:sz w:val="18"/>
                      <w:szCs w:val="22"/>
                      <w:lang w:eastAsia="ko-KR"/>
                    </w:rPr>
                    <m:t>P</m:t>
                  </m:r>
                </m:e>
                <m:sub>
                  <m:r>
                    <m:rPr>
                      <m:nor/>
                    </m:rPr>
                    <w:rPr>
                      <w:rFonts w:ascii="맑은 고딕" w:eastAsia="맑은 고딕" w:hAnsi="맑은 고딕" w:hint="eastAsia"/>
                      <w:sz w:val="18"/>
                      <w:szCs w:val="22"/>
                      <w:lang w:eastAsia="ko-KR"/>
                    </w:rPr>
                    <m:t>O</m:t>
                  </m:r>
                  <m:r>
                    <m:rPr>
                      <m:sty m:val="p"/>
                    </m:rPr>
                    <w:rPr>
                      <w:rFonts w:ascii="Cambria Math" w:hAnsi="Cambria Math"/>
                      <w:sz w:val="18"/>
                      <w:szCs w:val="22"/>
                      <w:lang w:eastAsia="ko-KR"/>
                    </w:rPr>
                    <m:t>,</m:t>
                  </m:r>
                  <m:r>
                    <w:rPr>
                      <w:rFonts w:ascii="Cambria Math" w:hAnsi="Cambria Math"/>
                      <w:sz w:val="18"/>
                      <w:szCs w:val="22"/>
                      <w:lang w:eastAsia="ko-KR"/>
                    </w:rPr>
                    <m:t>PSFCH</m:t>
                  </m:r>
                </m:sub>
              </m:sSub>
              <m:r>
                <m:rPr>
                  <m:sty m:val="p"/>
                </m:rPr>
                <w:rPr>
                  <w:rFonts w:ascii="Cambria Math" w:hAnsi="Cambria Math"/>
                  <w:sz w:val="18"/>
                  <w:szCs w:val="22"/>
                  <w:lang w:eastAsia="ko-KR"/>
                </w:rPr>
                <m:t>+10</m:t>
              </m:r>
              <m:func>
                <m:funcPr>
                  <m:ctrlPr>
                    <w:rPr>
                      <w:rFonts w:ascii="Cambria Math" w:eastAsia="SimSun" w:hAnsi="Cambria Math" w:cs="Calibri"/>
                      <w:sz w:val="22"/>
                      <w:szCs w:val="22"/>
                      <w:lang w:eastAsia="ko-KR"/>
                    </w:rPr>
                  </m:ctrlPr>
                </m:funcPr>
                <m:fName>
                  <m:sSub>
                    <m:sSubPr>
                      <m:ctrlPr>
                        <w:rPr>
                          <w:rFonts w:ascii="Cambria Math" w:eastAsia="SimSun" w:hAnsi="Cambria Math" w:cs="Calibri"/>
                          <w:sz w:val="22"/>
                          <w:szCs w:val="22"/>
                          <w:lang w:eastAsia="ko-KR"/>
                        </w:rPr>
                      </m:ctrlPr>
                    </m:sSubPr>
                    <m:e>
                      <m:r>
                        <w:rPr>
                          <w:rFonts w:ascii="Cambria Math" w:hAnsi="Cambria Math"/>
                          <w:sz w:val="18"/>
                          <w:szCs w:val="22"/>
                          <w:lang w:eastAsia="ko-KR"/>
                        </w:rPr>
                        <m:t>log</m:t>
                      </m:r>
                    </m:e>
                    <m:sub>
                      <m:r>
                        <m:rPr>
                          <m:sty m:val="p"/>
                        </m:rPr>
                        <w:rPr>
                          <w:rFonts w:ascii="Cambria Math" w:hAnsi="Cambria Math"/>
                          <w:sz w:val="18"/>
                          <w:szCs w:val="22"/>
                          <w:lang w:eastAsia="ko-KR"/>
                        </w:rPr>
                        <m:t>10</m:t>
                      </m:r>
                    </m:sub>
                  </m:sSub>
                </m:fName>
                <m:e>
                  <m:d>
                    <m:dPr>
                      <m:ctrlPr>
                        <w:rPr>
                          <w:rFonts w:ascii="Cambria Math" w:eastAsia="SimSun" w:hAnsi="Cambria Math" w:cs="Calibri"/>
                          <w:sz w:val="22"/>
                          <w:szCs w:val="22"/>
                          <w:lang w:eastAsia="ko-KR"/>
                        </w:rPr>
                      </m:ctrlPr>
                    </m:dPr>
                    <m:e>
                      <m:sSup>
                        <m:sSupPr>
                          <m:ctrlPr>
                            <w:rPr>
                              <w:rFonts w:ascii="Cambria Math" w:eastAsia="SimSun" w:hAnsi="Cambria Math" w:cs="Calibri"/>
                              <w:sz w:val="22"/>
                              <w:szCs w:val="22"/>
                              <w:lang w:eastAsia="ko-KR"/>
                            </w:rPr>
                          </m:ctrlPr>
                        </m:sSupPr>
                        <m:e>
                          <m:r>
                            <m:rPr>
                              <m:sty m:val="p"/>
                            </m:rPr>
                            <w:rPr>
                              <w:rFonts w:ascii="Cambria Math" w:hAnsi="Cambria Math"/>
                              <w:sz w:val="18"/>
                              <w:szCs w:val="22"/>
                              <w:lang w:eastAsia="ko-KR"/>
                            </w:rPr>
                            <m:t>2</m:t>
                          </m:r>
                        </m:e>
                        <m:sup>
                          <m:r>
                            <w:rPr>
                              <w:rFonts w:ascii="Cambria Math" w:hAnsi="Cambria Math"/>
                              <w:sz w:val="18"/>
                              <w:szCs w:val="22"/>
                              <w:lang w:eastAsia="ko-KR"/>
                            </w:rPr>
                            <m:t>μ</m:t>
                          </m:r>
                        </m:sup>
                      </m:sSup>
                    </m:e>
                  </m:d>
                </m:e>
              </m:func>
              <m:r>
                <m:rPr>
                  <m:sty m:val="p"/>
                </m:rPr>
                <w:rPr>
                  <w:rFonts w:ascii="Cambria Math" w:hAnsi="Cambria Math"/>
                  <w:sz w:val="18"/>
                  <w:szCs w:val="22"/>
                  <w:lang w:eastAsia="ko-KR"/>
                </w:rPr>
                <m:t>+</m:t>
              </m:r>
              <m:sSub>
                <m:sSubPr>
                  <m:ctrlPr>
                    <w:rPr>
                      <w:rFonts w:ascii="Cambria Math" w:eastAsia="SimSun" w:hAnsi="Cambria Math" w:cs="Calibri"/>
                      <w:sz w:val="22"/>
                      <w:szCs w:val="22"/>
                      <w:lang w:eastAsia="ko-KR"/>
                    </w:rPr>
                  </m:ctrlPr>
                </m:sSubPr>
                <m:e>
                  <m:r>
                    <w:rPr>
                      <w:rFonts w:ascii="Cambria Math" w:hAnsi="Cambria Math"/>
                      <w:sz w:val="18"/>
                      <w:szCs w:val="22"/>
                      <w:lang w:eastAsia="ko-KR"/>
                    </w:rPr>
                    <m:t>α</m:t>
                  </m:r>
                </m:e>
                <m:sub>
                  <m:r>
                    <w:rPr>
                      <w:rFonts w:ascii="Cambria Math" w:hAnsi="Cambria Math"/>
                      <w:sz w:val="18"/>
                      <w:szCs w:val="22"/>
                      <w:lang w:eastAsia="ko-KR"/>
                    </w:rPr>
                    <m:t>PFSCH</m:t>
                  </m:r>
                </m:sub>
              </m:sSub>
              <m:r>
                <m:rPr>
                  <m:sty m:val="p"/>
                </m:rPr>
                <w:rPr>
                  <w:rFonts w:ascii="Cambria Math" w:hAnsi="Cambria Math"/>
                  <w:sz w:val="18"/>
                  <w:szCs w:val="22"/>
                  <w:lang w:eastAsia="ko-KR"/>
                </w:rPr>
                <m:t>⋅</m:t>
              </m:r>
              <m:r>
                <w:rPr>
                  <w:rFonts w:ascii="Cambria Math" w:hAnsi="Cambria Math"/>
                  <w:sz w:val="18"/>
                  <w:szCs w:val="22"/>
                  <w:lang w:eastAsia="ko-KR"/>
                </w:rPr>
                <m:t>PL</m:t>
              </m:r>
            </m:oMath>
            <w:r w:rsidRPr="002466D3">
              <w:rPr>
                <w:rFonts w:ascii="Calibri" w:eastAsia="바탕" w:hAnsi="Calibri"/>
                <w:lang w:val="en-GB" w:eastAsia="ko-KR"/>
              </w:rPr>
              <w:t xml:space="preserve"> for the Nmax,psfch PSFCHs is smaller than or equal to </w:t>
            </w:r>
            <m:oMath>
              <m:sSub>
                <m:sSubPr>
                  <m:ctrlPr>
                    <w:rPr>
                      <w:rFonts w:ascii="Cambria Math" w:eastAsia="SimSun" w:hAnsi="Cambria Math" w:cs="Calibri"/>
                      <w:sz w:val="22"/>
                      <w:szCs w:val="22"/>
                      <w:lang w:eastAsia="ko-KR"/>
                    </w:rPr>
                  </m:ctrlPr>
                </m:sSubPr>
                <m:e>
                  <m:r>
                    <w:rPr>
                      <w:rFonts w:ascii="Cambria Math" w:hAnsi="Cambria Math"/>
                      <w:sz w:val="18"/>
                      <w:szCs w:val="22"/>
                      <w:lang w:eastAsia="ko-KR"/>
                    </w:rPr>
                    <m:t>P</m:t>
                  </m:r>
                </m:e>
                <m:sub>
                  <m:r>
                    <m:rPr>
                      <m:nor/>
                    </m:rPr>
                    <w:rPr>
                      <w:rFonts w:ascii="맑은 고딕" w:eastAsia="맑은 고딕" w:hAnsi="맑은 고딕" w:hint="eastAsia"/>
                      <w:sz w:val="18"/>
                      <w:szCs w:val="22"/>
                      <w:lang w:eastAsia="ko-KR"/>
                    </w:rPr>
                    <m:t>CMAX</m:t>
                  </m:r>
                </m:sub>
              </m:sSub>
            </m:oMath>
            <w:r w:rsidRPr="002466D3">
              <w:rPr>
                <w:rFonts w:ascii="Calibri" w:eastAsia="바탕" w:hAnsi="Calibri"/>
                <w:sz w:val="18"/>
                <w:szCs w:val="22"/>
                <w:lang w:val="en-GB" w:eastAsia="ko-KR"/>
              </w:rPr>
              <w:t xml:space="preserve"> </w:t>
            </w:r>
            <w:r w:rsidRPr="002466D3">
              <w:rPr>
                <w:rFonts w:ascii="Calibri" w:eastAsia="바탕" w:hAnsi="Calibri"/>
                <w:lang w:val="en-GB" w:eastAsia="ko-KR"/>
              </w:rPr>
              <w:t>determined for the Nmax,psfch PSFCH transmissions.</w:t>
            </w:r>
          </w:p>
          <w:p w:rsidR="00DD2AFD" w:rsidRPr="002466D3" w:rsidRDefault="00DD2AFD" w:rsidP="00114C15">
            <w:pPr>
              <w:numPr>
                <w:ilvl w:val="1"/>
                <w:numId w:val="19"/>
              </w:numPr>
              <w:wordWrap w:val="0"/>
              <w:autoSpaceDE w:val="0"/>
              <w:autoSpaceDN w:val="0"/>
              <w:spacing w:before="0" w:after="0" w:line="264" w:lineRule="auto"/>
              <w:jc w:val="left"/>
              <w:rPr>
                <w:rFonts w:ascii="Calibri" w:eastAsia="바탕" w:hAnsi="Calibri"/>
                <w:lang w:val="en-GB" w:eastAsia="ko-KR"/>
              </w:rPr>
            </w:pPr>
            <w:r w:rsidRPr="002466D3">
              <w:rPr>
                <w:rFonts w:ascii="Calibri" w:eastAsia="바탕" w:hAnsi="Calibri"/>
                <w:lang w:val="en-GB" w:eastAsia="ko-KR"/>
              </w:rPr>
              <w:t>Case 2-2: Otherwise, N is up to UE implementation under N &gt;= X &gt;= 1.</w:t>
            </w:r>
          </w:p>
          <w:p w:rsidR="00DD2AFD" w:rsidRPr="002466D3" w:rsidRDefault="00DD2AFD" w:rsidP="00114C15">
            <w:pPr>
              <w:numPr>
                <w:ilvl w:val="0"/>
                <w:numId w:val="19"/>
              </w:numPr>
              <w:wordWrap w:val="0"/>
              <w:autoSpaceDE w:val="0"/>
              <w:autoSpaceDN w:val="0"/>
              <w:spacing w:before="0" w:after="0" w:line="264" w:lineRule="auto"/>
              <w:jc w:val="left"/>
              <w:rPr>
                <w:rFonts w:ascii="Calibri" w:eastAsia="바탕" w:hAnsi="Calibri"/>
                <w:lang w:val="en-GB" w:eastAsia="ko-KR"/>
              </w:rPr>
            </w:pPr>
            <w:r w:rsidRPr="002466D3">
              <w:rPr>
                <w:rFonts w:ascii="Calibri" w:eastAsia="바탕" w:hAnsi="Calibri"/>
                <w:lang w:val="en-GB" w:eastAsia="ko-KR"/>
              </w:rPr>
              <w:t>Down select X in RAN1#101-e</w:t>
            </w:r>
          </w:p>
          <w:p w:rsidR="00DD2AFD" w:rsidRPr="002466D3" w:rsidRDefault="00DD2AFD" w:rsidP="00114C15">
            <w:pPr>
              <w:numPr>
                <w:ilvl w:val="1"/>
                <w:numId w:val="19"/>
              </w:numPr>
              <w:wordWrap w:val="0"/>
              <w:autoSpaceDE w:val="0"/>
              <w:autoSpaceDN w:val="0"/>
              <w:spacing w:before="0" w:after="0" w:line="264" w:lineRule="auto"/>
              <w:jc w:val="left"/>
              <w:rPr>
                <w:rFonts w:ascii="Calibri" w:eastAsia="바탕" w:hAnsi="Calibri"/>
                <w:lang w:val="en-GB" w:eastAsia="ko-KR"/>
              </w:rPr>
            </w:pPr>
            <w:r w:rsidRPr="002466D3">
              <w:rPr>
                <w:rFonts w:ascii="Calibri" w:eastAsia="바탕" w:hAnsi="Calibri"/>
                <w:lang w:val="en-GB" w:eastAsia="ko-KR"/>
              </w:rPr>
              <w:t>Alt 1: X = max {1, the largest value which doesn’t lead to the power limited case}</w:t>
            </w:r>
          </w:p>
          <w:p w:rsidR="00DD2AFD" w:rsidRPr="002466D3" w:rsidRDefault="00DD2AFD" w:rsidP="00114C15">
            <w:pPr>
              <w:numPr>
                <w:ilvl w:val="1"/>
                <w:numId w:val="19"/>
              </w:numPr>
              <w:wordWrap w:val="0"/>
              <w:autoSpaceDE w:val="0"/>
              <w:autoSpaceDN w:val="0"/>
              <w:spacing w:before="0" w:after="0" w:line="264" w:lineRule="auto"/>
              <w:jc w:val="left"/>
              <w:rPr>
                <w:rFonts w:ascii="Calibri" w:eastAsia="바탕" w:hAnsi="Calibri"/>
                <w:lang w:val="en-GB" w:eastAsia="ko-KR"/>
              </w:rPr>
            </w:pPr>
            <w:r w:rsidRPr="002466D3">
              <w:rPr>
                <w:rFonts w:ascii="Calibri" w:eastAsia="바탕" w:hAnsi="Calibri"/>
                <w:lang w:val="en-GB" w:eastAsia="ko-KR"/>
              </w:rPr>
              <w:t>Alt 2: X= 1</w:t>
            </w:r>
          </w:p>
          <w:p w:rsidR="00DD2AFD" w:rsidRPr="002466D3" w:rsidRDefault="00DD2AFD" w:rsidP="00114C15">
            <w:pPr>
              <w:numPr>
                <w:ilvl w:val="1"/>
                <w:numId w:val="19"/>
              </w:numPr>
              <w:wordWrap w:val="0"/>
              <w:autoSpaceDE w:val="0"/>
              <w:autoSpaceDN w:val="0"/>
              <w:spacing w:before="0" w:after="0" w:line="264" w:lineRule="auto"/>
              <w:jc w:val="left"/>
              <w:rPr>
                <w:rFonts w:ascii="Calibri" w:eastAsia="바탕" w:hAnsi="Calibri"/>
                <w:lang w:val="en-GB" w:eastAsia="ko-KR"/>
              </w:rPr>
            </w:pPr>
            <w:r w:rsidRPr="002466D3">
              <w:rPr>
                <w:rFonts w:ascii="Calibri" w:eastAsia="바탕" w:hAnsi="Calibri"/>
                <w:lang w:val="en-GB" w:eastAsia="ko-KR"/>
              </w:rPr>
              <w:t>Other alternatives are not precluded.</w:t>
            </w:r>
          </w:p>
          <w:p w:rsidR="00DD2AFD" w:rsidRPr="002466D3" w:rsidRDefault="00DD2AFD" w:rsidP="00114C15">
            <w:pPr>
              <w:spacing w:before="0" w:after="0" w:line="252" w:lineRule="auto"/>
              <w:ind w:left="0" w:firstLine="0"/>
              <w:jc w:val="left"/>
              <w:rPr>
                <w:rFonts w:ascii="Calibri" w:eastAsia="바탕" w:hAnsi="Calibri"/>
                <w:highlight w:val="green"/>
                <w:lang w:val="en-GB" w:eastAsia="ko-KR"/>
              </w:rPr>
            </w:pPr>
            <w:r w:rsidRPr="002466D3">
              <w:rPr>
                <w:rFonts w:ascii="Calibri" w:eastAsia="바탕" w:hAnsi="Calibri"/>
                <w:highlight w:val="green"/>
                <w:lang w:val="en-GB" w:eastAsia="ko-KR"/>
              </w:rPr>
              <w:t>Agreements:</w:t>
            </w:r>
          </w:p>
          <w:p w:rsidR="00DD2AFD" w:rsidRPr="002466D3" w:rsidRDefault="00DD2AFD" w:rsidP="00114C15">
            <w:pPr>
              <w:spacing w:before="0" w:after="0" w:line="252" w:lineRule="auto"/>
              <w:ind w:left="0" w:firstLine="0"/>
              <w:jc w:val="left"/>
              <w:rPr>
                <w:rFonts w:ascii="SimSun" w:eastAsia="SimSun" w:hAnsi="SimSun"/>
                <w:sz w:val="22"/>
                <w:szCs w:val="22"/>
                <w:lang w:val="en-GB" w:eastAsia="ko-KR"/>
              </w:rPr>
            </w:pPr>
            <w:r w:rsidRPr="002466D3">
              <w:rPr>
                <w:rFonts w:ascii="Calibri" w:eastAsia="바탕" w:hAnsi="Calibri"/>
                <w:lang w:val="en-GB" w:eastAsia="ko-KR"/>
              </w:rPr>
              <w:t>For the prioritization between PSFCH TX and PSFCH RX,</w:t>
            </w:r>
          </w:p>
          <w:p w:rsidR="00DD2AFD" w:rsidRPr="002466D3" w:rsidRDefault="00DD2AFD" w:rsidP="00114C15">
            <w:pPr>
              <w:numPr>
                <w:ilvl w:val="0"/>
                <w:numId w:val="20"/>
              </w:numPr>
              <w:autoSpaceDE w:val="0"/>
              <w:autoSpaceDN w:val="0"/>
              <w:spacing w:before="0" w:after="0" w:line="264" w:lineRule="auto"/>
              <w:jc w:val="left"/>
              <w:rPr>
                <w:rFonts w:ascii="Calibri" w:eastAsia="바탕" w:hAnsi="Calibri"/>
                <w:lang w:val="en-GB" w:eastAsia="ko-KR"/>
              </w:rPr>
            </w:pPr>
            <w:r w:rsidRPr="002466D3">
              <w:rPr>
                <w:rFonts w:ascii="Calibri" w:eastAsia="바탕" w:hAnsi="Calibri"/>
                <w:lang w:val="en-GB" w:eastAsia="ko-KR"/>
              </w:rPr>
              <w:t>When the UE is required to transmit more than one PSFCH, the highest priority of the associated PSCCH/PSSCH is used for prioritization of the PSFCH transmission.</w:t>
            </w:r>
          </w:p>
          <w:p w:rsidR="00DD2AFD" w:rsidRPr="00114C15" w:rsidRDefault="00DD2AFD" w:rsidP="00114C15">
            <w:pPr>
              <w:numPr>
                <w:ilvl w:val="0"/>
                <w:numId w:val="20"/>
              </w:numPr>
              <w:autoSpaceDE w:val="0"/>
              <w:autoSpaceDN w:val="0"/>
              <w:spacing w:before="0" w:after="0" w:line="264" w:lineRule="auto"/>
              <w:jc w:val="left"/>
              <w:rPr>
                <w:rFonts w:ascii="Calibri" w:eastAsia="바탕" w:hAnsi="Calibri"/>
                <w:lang w:val="en-GB" w:eastAsia="ko-KR"/>
              </w:rPr>
            </w:pPr>
            <w:r w:rsidRPr="002466D3">
              <w:rPr>
                <w:rFonts w:ascii="Calibri" w:eastAsia="바탕" w:hAnsi="Calibri"/>
                <w:lang w:val="en-GB" w:eastAsia="ko-KR"/>
              </w:rPr>
              <w:lastRenderedPageBreak/>
              <w:t>When the UE is required to receive more than one PSFCH, the highest priority of the associated PSCCH/PSSCH is used for prioritization of the PSFCH reception.</w:t>
            </w:r>
          </w:p>
        </w:tc>
      </w:tr>
    </w:tbl>
    <w:p w:rsidR="00DD2AFD" w:rsidRDefault="00DD2AFD" w:rsidP="00114C15">
      <w:pPr>
        <w:pStyle w:val="LGTdoc"/>
        <w:spacing w:before="0" w:after="180" w:afterAutospacing="1"/>
        <w:ind w:left="0" w:firstLineChars="250" w:firstLine="550"/>
        <w:rPr>
          <w:szCs w:val="22"/>
          <w:lang w:eastAsia="ko-KR"/>
        </w:rPr>
      </w:pPr>
    </w:p>
    <w:p w:rsidR="00523F3D" w:rsidRDefault="00AA784B" w:rsidP="00114C15">
      <w:pPr>
        <w:pStyle w:val="LGTdoc"/>
        <w:spacing w:before="0" w:after="180" w:afterAutospacing="1"/>
        <w:ind w:left="0" w:firstLineChars="250" w:firstLine="550"/>
        <w:rPr>
          <w:szCs w:val="22"/>
          <w:lang w:eastAsia="ko-KR"/>
        </w:rPr>
      </w:pPr>
      <w:r>
        <w:rPr>
          <w:szCs w:val="22"/>
          <w:lang w:eastAsia="ko-KR"/>
        </w:rPr>
        <w:t>If</w:t>
      </w:r>
      <w:r>
        <w:rPr>
          <w:rFonts w:hint="eastAsia"/>
          <w:szCs w:val="22"/>
          <w:lang w:eastAsia="ko-KR"/>
        </w:rPr>
        <w:t xml:space="preserve"> the PSFCH resource period </w:t>
      </w:r>
      <w:r w:rsidRPr="00AA784B">
        <w:rPr>
          <w:rFonts w:hint="eastAsia"/>
          <w:i/>
          <w:szCs w:val="22"/>
          <w:lang w:eastAsia="ko-KR"/>
        </w:rPr>
        <w:t>N</w:t>
      </w:r>
      <w:r>
        <w:rPr>
          <w:rFonts w:hint="eastAsia"/>
          <w:szCs w:val="22"/>
          <w:lang w:eastAsia="ko-KR"/>
        </w:rPr>
        <w:t xml:space="preserve"> is more than one slot, and if only a single PSFCH </w:t>
      </w:r>
      <w:r>
        <w:rPr>
          <w:szCs w:val="22"/>
          <w:lang w:eastAsia="ko-KR"/>
        </w:rPr>
        <w:t>transmission</w:t>
      </w:r>
      <w:r>
        <w:rPr>
          <w:rFonts w:hint="eastAsia"/>
          <w:szCs w:val="22"/>
          <w:lang w:eastAsia="ko-KR"/>
        </w:rPr>
        <w:t xml:space="preserve"> </w:t>
      </w:r>
      <w:r>
        <w:rPr>
          <w:szCs w:val="22"/>
          <w:lang w:eastAsia="ko-KR"/>
        </w:rPr>
        <w:t xml:space="preserve">is allowed in a PSFCH transmission occasion, a UE can drop </w:t>
      </w:r>
      <w:r w:rsidR="00037AF4">
        <w:rPr>
          <w:szCs w:val="22"/>
          <w:lang w:eastAsia="ko-KR"/>
        </w:rPr>
        <w:t xml:space="preserve">a </w:t>
      </w:r>
      <w:r>
        <w:rPr>
          <w:szCs w:val="22"/>
          <w:lang w:eastAsia="ko-KR"/>
        </w:rPr>
        <w:t>number of PSFCH transmission</w:t>
      </w:r>
      <w:r w:rsidR="00037AF4">
        <w:rPr>
          <w:szCs w:val="22"/>
          <w:lang w:eastAsia="ko-KR"/>
        </w:rPr>
        <w:t>s</w:t>
      </w:r>
      <w:r>
        <w:rPr>
          <w:szCs w:val="22"/>
          <w:lang w:eastAsia="ko-KR"/>
        </w:rPr>
        <w:t>, and it will cause a number of retransmissions of PSSCH</w:t>
      </w:r>
      <w:r w:rsidR="00037AF4">
        <w:rPr>
          <w:szCs w:val="22"/>
          <w:lang w:eastAsia="ko-KR"/>
        </w:rPr>
        <w:t xml:space="preserve"> unnecessarily</w:t>
      </w:r>
      <w:r>
        <w:rPr>
          <w:szCs w:val="22"/>
          <w:lang w:eastAsia="ko-KR"/>
        </w:rPr>
        <w:t xml:space="preserve">. To mitigate this problem, it is necessary to support more than one PSFCH transmissions in the same PSFCH transmission occasion in Rel-16 NR sidelink. </w:t>
      </w:r>
      <w:r w:rsidR="00FF73A7">
        <w:rPr>
          <w:szCs w:val="22"/>
          <w:lang w:eastAsia="ko-KR"/>
        </w:rPr>
        <w:t xml:space="preserve">According to agreement made in RAN4, the maximum number of PSFCH transmissions by a UE in a PSFCH transmission occasion is 5 for MCR evaluation assumption. Regarding the maximum number of PSFCH receptions in the same time, it </w:t>
      </w:r>
      <w:r w:rsidR="005A0409">
        <w:rPr>
          <w:szCs w:val="22"/>
          <w:lang w:eastAsia="ko-KR"/>
        </w:rPr>
        <w:t xml:space="preserve">would be needed to support </w:t>
      </w:r>
      <w:r w:rsidR="00FF73A7">
        <w:rPr>
          <w:szCs w:val="22"/>
          <w:lang w:eastAsia="ko-KR"/>
        </w:rPr>
        <w:t>the case where a UE transmits multiple PSCCH/PSSCH with groupcast HARQ feedback Option 2 across different four slots associated with the same PSFCH transmission occasion. Considering that the maximum group size is 20</w:t>
      </w:r>
      <w:r w:rsidR="005A0409">
        <w:rPr>
          <w:szCs w:val="22"/>
          <w:lang w:eastAsia="ko-KR"/>
        </w:rPr>
        <w:t xml:space="preserve"> and the maximum PSFCH resource period is 4</w:t>
      </w:r>
      <w:r w:rsidR="00FF73A7">
        <w:rPr>
          <w:szCs w:val="22"/>
          <w:lang w:eastAsia="ko-KR"/>
        </w:rPr>
        <w:t xml:space="preserve">, it can be considered that the maximum number of PSFCH receptions in the same time is given by 19*4. </w:t>
      </w:r>
    </w:p>
    <w:p w:rsidR="00C37DCB" w:rsidRDefault="00C37DCB" w:rsidP="00C37DCB">
      <w:pPr>
        <w:pStyle w:val="LGTdoc"/>
        <w:spacing w:before="0" w:after="180"/>
        <w:ind w:left="0" w:firstLine="0"/>
        <w:rPr>
          <w:b/>
          <w:i/>
          <w:szCs w:val="22"/>
          <w:lang w:eastAsia="ko-KR"/>
        </w:rPr>
      </w:pPr>
      <w:r w:rsidRPr="00C94604">
        <w:rPr>
          <w:b/>
          <w:i/>
          <w:szCs w:val="22"/>
          <w:lang w:eastAsia="ko-KR"/>
        </w:rPr>
        <w:t xml:space="preserve">Proposal </w:t>
      </w:r>
      <w:r w:rsidR="00537F49">
        <w:rPr>
          <w:b/>
          <w:i/>
          <w:szCs w:val="22"/>
          <w:lang w:eastAsia="ko-KR"/>
        </w:rPr>
        <w:t>1</w:t>
      </w:r>
      <w:r w:rsidR="00143CB4">
        <w:rPr>
          <w:b/>
          <w:i/>
          <w:szCs w:val="22"/>
          <w:lang w:eastAsia="ko-KR"/>
        </w:rPr>
        <w:t>2</w:t>
      </w:r>
      <w:r w:rsidRPr="00C94604">
        <w:rPr>
          <w:b/>
          <w:i/>
          <w:szCs w:val="22"/>
          <w:lang w:eastAsia="ko-KR"/>
        </w:rPr>
        <w:t>:</w:t>
      </w:r>
      <w:r>
        <w:rPr>
          <w:b/>
          <w:i/>
          <w:szCs w:val="22"/>
          <w:lang w:eastAsia="ko-KR"/>
        </w:rPr>
        <w:t xml:space="preserve"> Support more than one PSFCH transmissions by a UE in a PSFCH transmission occasion in Rel-16 NR sidelink. </w:t>
      </w:r>
    </w:p>
    <w:p w:rsidR="0008297F" w:rsidRDefault="00C37DCB" w:rsidP="00B75888">
      <w:pPr>
        <w:pStyle w:val="LGTdoc"/>
        <w:numPr>
          <w:ilvl w:val="0"/>
          <w:numId w:val="8"/>
        </w:numPr>
        <w:spacing w:before="0" w:after="180" w:line="240" w:lineRule="auto"/>
        <w:rPr>
          <w:b/>
          <w:i/>
          <w:szCs w:val="22"/>
          <w:lang w:eastAsia="ko-KR"/>
        </w:rPr>
      </w:pPr>
      <w:r w:rsidRPr="00C37DCB">
        <w:rPr>
          <w:rFonts w:hint="eastAsia"/>
          <w:b/>
          <w:i/>
          <w:szCs w:val="22"/>
          <w:lang w:eastAsia="ko-KR"/>
        </w:rPr>
        <w:t>M</w:t>
      </w:r>
      <w:r w:rsidRPr="00C37DCB">
        <w:rPr>
          <w:b/>
          <w:i/>
          <w:szCs w:val="22"/>
          <w:lang w:eastAsia="ko-KR"/>
        </w:rPr>
        <w:t xml:space="preserve">aximum </w:t>
      </w:r>
      <w:r>
        <w:rPr>
          <w:b/>
          <w:i/>
          <w:szCs w:val="22"/>
          <w:lang w:eastAsia="ko-KR"/>
        </w:rPr>
        <w:t xml:space="preserve">number of PSFCH transmissions by a UE in a PSFCH transmission occasion is </w:t>
      </w:r>
      <w:r w:rsidR="00523F3D">
        <w:rPr>
          <w:b/>
          <w:i/>
          <w:szCs w:val="22"/>
          <w:lang w:eastAsia="ko-KR"/>
        </w:rPr>
        <w:t>5</w:t>
      </w:r>
      <w:r w:rsidR="0008297F">
        <w:rPr>
          <w:b/>
          <w:i/>
          <w:szCs w:val="22"/>
          <w:lang w:eastAsia="ko-KR"/>
        </w:rPr>
        <w:t xml:space="preserve">. </w:t>
      </w:r>
    </w:p>
    <w:p w:rsidR="00523F3D" w:rsidRDefault="00523F3D" w:rsidP="00B75888">
      <w:pPr>
        <w:pStyle w:val="LGTdoc"/>
        <w:numPr>
          <w:ilvl w:val="0"/>
          <w:numId w:val="8"/>
        </w:numPr>
        <w:spacing w:before="0" w:after="180" w:line="240" w:lineRule="auto"/>
        <w:rPr>
          <w:b/>
          <w:i/>
          <w:szCs w:val="22"/>
          <w:lang w:eastAsia="ko-KR"/>
        </w:rPr>
      </w:pPr>
      <w:r>
        <w:rPr>
          <w:rFonts w:hint="eastAsia"/>
          <w:b/>
          <w:i/>
          <w:szCs w:val="22"/>
          <w:lang w:eastAsia="ko-KR"/>
        </w:rPr>
        <w:t>M</w:t>
      </w:r>
      <w:r>
        <w:rPr>
          <w:b/>
          <w:i/>
          <w:szCs w:val="22"/>
          <w:lang w:eastAsia="ko-KR"/>
        </w:rPr>
        <w:t xml:space="preserve">aximum number of PSFCH receptions by a UE in a PSFCH reception occasion is 76 (=19*4). </w:t>
      </w:r>
    </w:p>
    <w:p w:rsidR="007F3FFC" w:rsidRDefault="007F3FFC" w:rsidP="00617CFC">
      <w:pPr>
        <w:pStyle w:val="LGTdoc"/>
        <w:spacing w:before="0" w:after="180" w:afterAutospacing="1"/>
        <w:ind w:left="0" w:firstLineChars="250" w:firstLine="550"/>
        <w:rPr>
          <w:szCs w:val="22"/>
          <w:lang w:eastAsia="ko-KR"/>
        </w:rPr>
      </w:pPr>
    </w:p>
    <w:p w:rsidR="005B3758" w:rsidRDefault="005B3758" w:rsidP="00617CFC">
      <w:pPr>
        <w:pStyle w:val="LGTdoc"/>
        <w:spacing w:before="0" w:after="180" w:afterAutospacing="1"/>
        <w:ind w:left="0" w:firstLineChars="250" w:firstLine="550"/>
        <w:rPr>
          <w:rFonts w:eastAsiaTheme="minorEastAsia"/>
          <w:lang w:eastAsia="ko-KR"/>
        </w:rPr>
      </w:pPr>
      <w:r>
        <w:rPr>
          <w:rFonts w:hint="eastAsia"/>
          <w:szCs w:val="22"/>
          <w:lang w:eastAsia="ko-KR"/>
        </w:rPr>
        <w:t>On the v</w:t>
      </w:r>
      <w:r>
        <w:rPr>
          <w:szCs w:val="22"/>
          <w:lang w:eastAsia="ko-KR"/>
        </w:rPr>
        <w:t xml:space="preserve">alue of X, when the UE transit power is sufficient, it is unclear </w:t>
      </w:r>
      <w:r w:rsidR="00615A35">
        <w:rPr>
          <w:szCs w:val="22"/>
          <w:lang w:eastAsia="ko-KR"/>
        </w:rPr>
        <w:t xml:space="preserve">that the benefit of </w:t>
      </w:r>
      <w:r>
        <w:rPr>
          <w:szCs w:val="22"/>
          <w:lang w:eastAsia="ko-KR"/>
        </w:rPr>
        <w:t>further reduc</w:t>
      </w:r>
      <w:r w:rsidR="00615A35">
        <w:rPr>
          <w:szCs w:val="22"/>
          <w:lang w:eastAsia="ko-KR"/>
        </w:rPr>
        <w:t>ing</w:t>
      </w:r>
      <w:r>
        <w:rPr>
          <w:szCs w:val="22"/>
          <w:lang w:eastAsia="ko-KR"/>
        </w:rPr>
        <w:t xml:space="preserve"> the number of PSFCH transmissions. Meanwhile, when UL and SL are overlapped in time, depending on prioritization rule, the UE can reduce the transmit power of SL. Since it is up to UE implementation how to adjust the transmit power of SL </w:t>
      </w:r>
      <w:r w:rsidRPr="000C4406">
        <w:rPr>
          <w:rFonts w:eastAsia="SimSun"/>
          <w:bCs/>
          <w:kern w:val="32"/>
          <w:lang w:eastAsia="zh-CN"/>
        </w:rPr>
        <w:t xml:space="preserve">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Pr>
          <w:rFonts w:eastAsiaTheme="minorEastAsia" w:hint="eastAsia"/>
          <w:lang w:eastAsia="ko-KR"/>
        </w:rPr>
        <w:t xml:space="preserve">, it would be difficult to define exact value of </w:t>
      </w:r>
      <w:r w:rsidRPr="005B3758">
        <w:rPr>
          <w:rFonts w:eastAsiaTheme="minorEastAsia"/>
          <w:lang w:eastAsia="ko-KR"/>
        </w:rPr>
        <w:t>the largest value which doesn’t lead to the power limited case</w:t>
      </w:r>
      <w:r>
        <w:rPr>
          <w:rFonts w:eastAsiaTheme="minorEastAsia"/>
          <w:lang w:eastAsia="ko-KR"/>
        </w:rPr>
        <w:t xml:space="preserve"> in the specification. </w:t>
      </w:r>
      <w:r w:rsidR="00C60D01">
        <w:rPr>
          <w:rFonts w:eastAsiaTheme="minorEastAsia"/>
          <w:lang w:eastAsia="ko-KR"/>
        </w:rPr>
        <w:t xml:space="preserve">Instead, it would be possible to find </w:t>
      </w:r>
      <w:r w:rsidR="00C60D01" w:rsidRPr="005B3758">
        <w:rPr>
          <w:rFonts w:eastAsiaTheme="minorEastAsia"/>
          <w:lang w:eastAsia="ko-KR"/>
        </w:rPr>
        <w:t>the largest value which doesn’t lead to the power limited case</w:t>
      </w:r>
      <w:r w:rsidR="00C60D01">
        <w:rPr>
          <w:rFonts w:eastAsiaTheme="minorEastAsia"/>
          <w:lang w:eastAsia="ko-KR"/>
        </w:rPr>
        <w:t xml:space="preserve"> when the UE transmit SL only. </w:t>
      </w:r>
    </w:p>
    <w:p w:rsidR="005B3758" w:rsidRDefault="005B3758" w:rsidP="005B3758">
      <w:pPr>
        <w:pStyle w:val="LGTdoc"/>
        <w:spacing w:before="0" w:after="180"/>
        <w:ind w:left="0" w:firstLine="0"/>
        <w:rPr>
          <w:b/>
          <w:i/>
          <w:szCs w:val="22"/>
          <w:lang w:eastAsia="ko-KR"/>
        </w:rPr>
      </w:pPr>
      <w:r w:rsidRPr="00C94604">
        <w:rPr>
          <w:b/>
          <w:i/>
          <w:szCs w:val="22"/>
          <w:lang w:eastAsia="ko-KR"/>
        </w:rPr>
        <w:t xml:space="preserve">Proposal </w:t>
      </w:r>
      <w:r>
        <w:rPr>
          <w:b/>
          <w:i/>
          <w:szCs w:val="22"/>
          <w:lang w:eastAsia="ko-KR"/>
        </w:rPr>
        <w:t>1</w:t>
      </w:r>
      <w:r w:rsidR="00143CB4">
        <w:rPr>
          <w:b/>
          <w:i/>
          <w:szCs w:val="22"/>
          <w:lang w:eastAsia="ko-KR"/>
        </w:rPr>
        <w:t>3</w:t>
      </w:r>
      <w:r w:rsidRPr="00C94604">
        <w:rPr>
          <w:b/>
          <w:i/>
          <w:szCs w:val="22"/>
          <w:lang w:eastAsia="ko-KR"/>
        </w:rPr>
        <w:t>:</w:t>
      </w:r>
      <w:r>
        <w:rPr>
          <w:b/>
          <w:i/>
          <w:szCs w:val="22"/>
          <w:lang w:eastAsia="ko-KR"/>
        </w:rPr>
        <w:t xml:space="preserve"> For the number of simultaneous transmissions of more than one PSFCH, </w:t>
      </w:r>
      <w:r w:rsidR="00C60D01" w:rsidRPr="00C60D01">
        <w:rPr>
          <w:b/>
          <w:i/>
          <w:szCs w:val="22"/>
          <w:lang w:eastAsia="ko-KR"/>
        </w:rPr>
        <w:t>X = max {1, the largest value which doesn’t lead to the power limited case}</w:t>
      </w:r>
      <w:r>
        <w:rPr>
          <w:b/>
          <w:i/>
          <w:szCs w:val="22"/>
          <w:lang w:eastAsia="ko-KR"/>
        </w:rPr>
        <w:t xml:space="preserve">. </w:t>
      </w:r>
    </w:p>
    <w:p w:rsidR="00886144" w:rsidRDefault="005B3758" w:rsidP="00617CFC">
      <w:pPr>
        <w:pStyle w:val="LGTdoc"/>
        <w:spacing w:before="0" w:after="180" w:afterAutospacing="1"/>
        <w:ind w:left="0" w:firstLineChars="250" w:firstLine="550"/>
        <w:rPr>
          <w:iCs/>
          <w:lang w:eastAsia="ko-KR"/>
        </w:rPr>
      </w:pPr>
      <w:r>
        <w:rPr>
          <w:rFonts w:eastAsiaTheme="minorEastAsia" w:hint="eastAsia"/>
          <w:szCs w:val="22"/>
          <w:lang w:eastAsia="ko-KR"/>
        </w:rPr>
        <w:t xml:space="preserve">Next, </w:t>
      </w:r>
      <w:r>
        <w:rPr>
          <w:rFonts w:eastAsiaTheme="minorEastAsia"/>
          <w:szCs w:val="22"/>
          <w:lang w:eastAsia="ko-KR"/>
        </w:rPr>
        <w:t xml:space="preserve">the number of simultaneous transmission of PSFCHs and the PSD of each PSFCH transmission is not specified for the case when </w:t>
      </w:r>
      <w:r w:rsidRPr="00266F36">
        <w:rPr>
          <w:i/>
          <w:iCs/>
        </w:rPr>
        <w:t>p0-DL-PSFCH</w:t>
      </w:r>
      <w:r>
        <w:rPr>
          <w:i/>
          <w:iCs/>
        </w:rPr>
        <w:t xml:space="preserve"> </w:t>
      </w:r>
      <w:r>
        <w:rPr>
          <w:iCs/>
        </w:rPr>
        <w:t xml:space="preserve">is not provided. </w:t>
      </w:r>
      <w:r w:rsidR="00CA7DAC">
        <w:rPr>
          <w:iCs/>
        </w:rPr>
        <w:t xml:space="preserve">The nominal power term </w:t>
      </w:r>
      <m:oMath>
        <m:sSub>
          <m:sSubPr>
            <m:ctrlPr>
              <w:rPr>
                <w:rFonts w:ascii="Cambria Math" w:hAnsi="Cambria Math"/>
                <w:i/>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ctrlPr>
              <w:rPr>
                <w:rFonts w:ascii="Cambria Math" w:hAnsi="Cambria Math"/>
              </w:rPr>
            </m:ctrlPr>
          </m:sub>
        </m:sSub>
      </m:oMath>
      <w:r w:rsidR="00CA7DAC">
        <w:rPr>
          <w:rFonts w:hint="eastAsia"/>
          <w:lang w:eastAsia="ko-KR"/>
        </w:rPr>
        <w:t xml:space="preserve"> </w:t>
      </w:r>
      <w:r w:rsidR="00CA7DAC">
        <w:rPr>
          <w:iCs/>
        </w:rPr>
        <w:t xml:space="preserve">can be used to adjust target SNR. In sidelink, another role of the nominal power term </w:t>
      </w:r>
      <m:oMath>
        <m:sSub>
          <m:sSubPr>
            <m:ctrlPr>
              <w:rPr>
                <w:rFonts w:ascii="Cambria Math" w:hAnsi="Cambria Math"/>
                <w:i/>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ctrlPr>
              <w:rPr>
                <w:rFonts w:ascii="Cambria Math" w:hAnsi="Cambria Math"/>
              </w:rPr>
            </m:ctrlPr>
          </m:sub>
        </m:sSub>
      </m:oMath>
      <w:r w:rsidR="00CA7DAC">
        <w:rPr>
          <w:rFonts w:hint="eastAsia"/>
          <w:lang w:eastAsia="ko-KR"/>
        </w:rPr>
        <w:t xml:space="preserve"> </w:t>
      </w:r>
      <w:r w:rsidR="00CA7DAC">
        <w:rPr>
          <w:iCs/>
        </w:rPr>
        <w:t xml:space="preserve">would be to adjust interference level to the serving gNB. In those points of views, the meaning of that </w:t>
      </w:r>
      <w:r w:rsidR="00CA7DAC" w:rsidRPr="00266F36">
        <w:rPr>
          <w:i/>
          <w:iCs/>
        </w:rPr>
        <w:t>p0-DL-PSFCH</w:t>
      </w:r>
      <w:r w:rsidR="00CA7DAC">
        <w:rPr>
          <w:i/>
          <w:iCs/>
        </w:rPr>
        <w:t xml:space="preserve"> </w:t>
      </w:r>
      <w:r w:rsidR="00CA7DAC">
        <w:rPr>
          <w:iCs/>
        </w:rPr>
        <w:t>is not provided is that</w:t>
      </w:r>
      <w:r w:rsidR="004B18D9" w:rsidRPr="004B18D9">
        <w:rPr>
          <w:iCs/>
        </w:rPr>
        <w:t xml:space="preserve"> </w:t>
      </w:r>
      <w:r w:rsidR="004B18D9">
        <w:rPr>
          <w:iCs/>
        </w:rPr>
        <w:t>the network cannot decide the suitable value of the nominal power considering target SNR</w:t>
      </w:r>
      <w:r w:rsidR="00886144">
        <w:rPr>
          <w:iCs/>
        </w:rPr>
        <w:t xml:space="preserve"> due to lack of information or fast change on channel/interference condition</w:t>
      </w:r>
      <w:r w:rsidR="004B18D9">
        <w:rPr>
          <w:iCs/>
        </w:rPr>
        <w:t>. In this case, the UE can set the UE transmit power as maximum value conservatively. In this case, the number of PSFCH transmissions in a PSFCH TX occasion needs to be set to 1 conservatively as well.</w:t>
      </w:r>
      <w:r w:rsidR="00180B8E">
        <w:rPr>
          <w:iCs/>
        </w:rPr>
        <w:t xml:space="preserve"> </w:t>
      </w:r>
      <w:r w:rsidR="00886144">
        <w:rPr>
          <w:iCs/>
        </w:rPr>
        <w:t xml:space="preserve">Another interpretation would be that the interference level is acceptable for the gNB even though the UE transmit SL transmission(s) with the maximum transmit power. In those points of views, it can be considered that the number of PSFCH transmissions in a PSFCH TX occasion is set to 1 if </w:t>
      </w:r>
      <w:r w:rsidR="00886144" w:rsidRPr="00266F36">
        <w:rPr>
          <w:i/>
          <w:iCs/>
        </w:rPr>
        <w:t>p0-DL-PSFCH</w:t>
      </w:r>
      <w:r w:rsidR="00886144">
        <w:rPr>
          <w:i/>
          <w:iCs/>
        </w:rPr>
        <w:t xml:space="preserve"> </w:t>
      </w:r>
      <w:r w:rsidR="00886144">
        <w:rPr>
          <w:iCs/>
        </w:rPr>
        <w:t>is not provided.</w:t>
      </w:r>
      <w:r w:rsidR="009F3354">
        <w:rPr>
          <w:iCs/>
        </w:rPr>
        <w:t xml:space="preserve"> </w:t>
      </w:r>
      <w:r w:rsidR="00615A35">
        <w:rPr>
          <w:iCs/>
        </w:rPr>
        <w:t xml:space="preserve">On the other hand, if the network cannot decide the suitable value of the nominal power, it would be possible to configure excessively large value of </w:t>
      </w:r>
      <m:oMath>
        <m:sSub>
          <m:sSubPr>
            <m:ctrlPr>
              <w:rPr>
                <w:rFonts w:ascii="Cambria Math" w:hAnsi="Cambria Math"/>
                <w:i/>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ctrlPr>
              <w:rPr>
                <w:rFonts w:ascii="Cambria Math" w:hAnsi="Cambria Math"/>
              </w:rPr>
            </m:ctrlPr>
          </m:sub>
        </m:sSub>
      </m:oMath>
      <w:r w:rsidR="00615A35">
        <w:rPr>
          <w:rFonts w:hint="eastAsia"/>
          <w:lang w:eastAsia="ko-KR"/>
        </w:rPr>
        <w:t xml:space="preserve"> </w:t>
      </w:r>
      <w:r w:rsidR="00615A35">
        <w:rPr>
          <w:iCs/>
        </w:rPr>
        <w:t xml:space="preserve">for conservative power control. In other words, another interpretation of that </w:t>
      </w:r>
      <w:r w:rsidR="00615A35" w:rsidRPr="00266F36">
        <w:rPr>
          <w:i/>
          <w:iCs/>
        </w:rPr>
        <w:t>p0-DL-PSFCH</w:t>
      </w:r>
      <w:r w:rsidR="00615A35">
        <w:rPr>
          <w:i/>
          <w:iCs/>
        </w:rPr>
        <w:t xml:space="preserve"> </w:t>
      </w:r>
      <w:r w:rsidR="00615A35">
        <w:rPr>
          <w:iCs/>
        </w:rPr>
        <w:t xml:space="preserve">is not provided is that it is allowable </w:t>
      </w:r>
      <w:r w:rsidR="00A5612E">
        <w:rPr>
          <w:iCs/>
        </w:rPr>
        <w:t xml:space="preserve">for a UE </w:t>
      </w:r>
      <w:r w:rsidR="00615A35">
        <w:rPr>
          <w:iCs/>
        </w:rPr>
        <w:t>to use any power</w:t>
      </w:r>
      <w:r w:rsidR="00A5612E">
        <w:rPr>
          <w:iCs/>
        </w:rPr>
        <w:t xml:space="preserve"> level</w:t>
      </w:r>
      <w:r w:rsidR="00615A35">
        <w:rPr>
          <w:iCs/>
        </w:rPr>
        <w:t xml:space="preserve"> for PSFCH transmission</w:t>
      </w:r>
      <w:r w:rsidR="00A5612E">
        <w:rPr>
          <w:iCs/>
        </w:rPr>
        <w:t>(s)</w:t>
      </w:r>
      <w:r w:rsidR="00615A35">
        <w:rPr>
          <w:iCs/>
        </w:rPr>
        <w:t xml:space="preserve">. In this case, for simplicity, </w:t>
      </w:r>
      <m:oMath>
        <m:sSub>
          <m:sSubPr>
            <m:ctrlPr>
              <w:rPr>
                <w:rFonts w:ascii="Cambria Math" w:eastAsia="맑은 고딕" w:hAnsi="Cambria Math" w:cstheme="minorBidi"/>
                <w:i/>
                <w:noProof/>
                <w:szCs w:val="22"/>
              </w:rPr>
            </m:ctrlPr>
          </m:sSubPr>
          <m:e>
            <m:r>
              <w:rPr>
                <w:rFonts w:ascii="Cambria Math" w:eastAsia="맑은 고딕" w:hAnsi="Cambria Math" w:cstheme="minorBidi"/>
                <w:noProof/>
                <w:szCs w:val="22"/>
              </w:rPr>
              <m:t>N</m:t>
            </m:r>
          </m:e>
          <m:sub>
            <m:r>
              <m:rPr>
                <m:sty m:val="p"/>
              </m:rPr>
              <w:rPr>
                <w:rFonts w:ascii="Cambria Math" w:eastAsia="맑은 고딕" w:hAnsi="Cambria Math" w:cstheme="minorBidi"/>
                <w:noProof/>
                <w:szCs w:val="22"/>
              </w:rPr>
              <m:t>Tx,PSFCH</m:t>
            </m:r>
          </m:sub>
        </m:sSub>
      </m:oMath>
      <w:r w:rsidR="00390087">
        <w:rPr>
          <w:rFonts w:hint="eastAsia"/>
          <w:szCs w:val="22"/>
          <w:lang w:eastAsia="ko-KR"/>
        </w:rPr>
        <w:t xml:space="preserve"> </w:t>
      </w:r>
      <w:r w:rsidR="00390087">
        <w:rPr>
          <w:szCs w:val="22"/>
          <w:lang w:eastAsia="ko-KR"/>
        </w:rPr>
        <w:t xml:space="preserve">is determined by minimum value between </w:t>
      </w:r>
      <m:oMath>
        <m:sSub>
          <m:sSubPr>
            <m:ctrlPr>
              <w:rPr>
                <w:rFonts w:ascii="Cambria Math" w:eastAsia="맑은 고딕" w:hAnsi="Cambria Math" w:cstheme="minorBidi"/>
                <w:i/>
                <w:noProof/>
                <w:szCs w:val="22"/>
              </w:rPr>
            </m:ctrlPr>
          </m:sSubPr>
          <m:e>
            <m:r>
              <w:rPr>
                <w:rFonts w:ascii="Cambria Math" w:eastAsia="맑은 고딕" w:hAnsi="Cambria Math" w:cstheme="minorBidi"/>
                <w:noProof/>
                <w:szCs w:val="22"/>
              </w:rPr>
              <m:t>N</m:t>
            </m:r>
          </m:e>
          <m:sub>
            <m:r>
              <m:rPr>
                <m:sty m:val="p"/>
              </m:rPr>
              <w:rPr>
                <w:rFonts w:ascii="Cambria Math" w:eastAsia="맑은 고딕" w:hAnsi="Cambria Math" w:cstheme="minorBidi"/>
                <w:noProof/>
                <w:szCs w:val="22"/>
              </w:rPr>
              <m:t>sch,Tx,PSFCH</m:t>
            </m:r>
          </m:sub>
        </m:sSub>
      </m:oMath>
      <w:r w:rsidR="00390087">
        <w:rPr>
          <w:rFonts w:hint="eastAsia"/>
          <w:szCs w:val="22"/>
          <w:lang w:eastAsia="ko-KR"/>
        </w:rPr>
        <w:t xml:space="preserve"> </w:t>
      </w:r>
      <w:r w:rsidR="00390087">
        <w:rPr>
          <w:szCs w:val="22"/>
          <w:lang w:eastAsia="ko-KR"/>
        </w:rPr>
        <w:t xml:space="preserve">and </w:t>
      </w:r>
      <m:oMath>
        <m:sSub>
          <m:sSubPr>
            <m:ctrlPr>
              <w:rPr>
                <w:rFonts w:ascii="Cambria Math" w:eastAsia="맑은 고딕" w:hAnsi="Cambria Math" w:cstheme="minorBidi"/>
                <w:i/>
                <w:noProof/>
                <w:szCs w:val="22"/>
              </w:rPr>
            </m:ctrlPr>
          </m:sSubPr>
          <m:e>
            <m:r>
              <w:rPr>
                <w:rFonts w:ascii="Cambria Math" w:eastAsia="맑은 고딕" w:hAnsi="Cambria Math" w:cstheme="minorBidi"/>
                <w:noProof/>
                <w:szCs w:val="22"/>
              </w:rPr>
              <m:t>N</m:t>
            </m:r>
          </m:e>
          <m:sub>
            <m:r>
              <m:rPr>
                <m:sty m:val="p"/>
              </m:rPr>
              <w:rPr>
                <w:rFonts w:ascii="Cambria Math" w:eastAsia="맑은 고딕" w:hAnsi="Cambria Math" w:cstheme="minorBidi"/>
                <w:noProof/>
                <w:szCs w:val="22"/>
              </w:rPr>
              <m:t>max,PSFCH</m:t>
            </m:r>
          </m:sub>
        </m:sSub>
      </m:oMath>
      <w:r w:rsidR="00390087">
        <w:rPr>
          <w:szCs w:val="22"/>
          <w:lang w:eastAsia="ko-KR"/>
        </w:rPr>
        <w:t>.</w:t>
      </w:r>
    </w:p>
    <w:p w:rsidR="00390087" w:rsidRPr="00390087" w:rsidRDefault="00886144" w:rsidP="00886144">
      <w:pPr>
        <w:pStyle w:val="LGTdoc"/>
        <w:spacing w:before="0" w:after="180"/>
        <w:ind w:left="0" w:firstLine="0"/>
        <w:rPr>
          <w:b/>
          <w:i/>
          <w:szCs w:val="22"/>
          <w:lang w:eastAsia="ko-KR"/>
        </w:rPr>
      </w:pPr>
      <w:r w:rsidRPr="00C94604">
        <w:rPr>
          <w:b/>
          <w:i/>
          <w:szCs w:val="22"/>
          <w:lang w:eastAsia="ko-KR"/>
        </w:rPr>
        <w:lastRenderedPageBreak/>
        <w:t xml:space="preserve">Proposal </w:t>
      </w:r>
      <w:r w:rsidRPr="00390087">
        <w:rPr>
          <w:b/>
          <w:i/>
          <w:szCs w:val="22"/>
          <w:lang w:eastAsia="ko-KR"/>
        </w:rPr>
        <w:t>1</w:t>
      </w:r>
      <w:r w:rsidR="00143CB4">
        <w:rPr>
          <w:b/>
          <w:i/>
          <w:szCs w:val="22"/>
          <w:lang w:eastAsia="ko-KR"/>
        </w:rPr>
        <w:t>4</w:t>
      </w:r>
      <w:r w:rsidRPr="00390087">
        <w:rPr>
          <w:b/>
          <w:i/>
          <w:szCs w:val="22"/>
          <w:lang w:eastAsia="ko-KR"/>
        </w:rPr>
        <w:t xml:space="preserve">: If p0-DL-PSFCH is not provided, </w:t>
      </w:r>
      <w:r w:rsidR="00390087" w:rsidRPr="00390087">
        <w:rPr>
          <w:b/>
          <w:i/>
          <w:szCs w:val="22"/>
          <w:lang w:eastAsia="ko-KR"/>
        </w:rPr>
        <w:t>down-select one of followings:</w:t>
      </w:r>
    </w:p>
    <w:p w:rsidR="00886144" w:rsidRPr="00390087" w:rsidRDefault="00390087" w:rsidP="00390087">
      <w:pPr>
        <w:pStyle w:val="LGTdoc"/>
        <w:numPr>
          <w:ilvl w:val="0"/>
          <w:numId w:val="33"/>
        </w:numPr>
        <w:spacing w:before="0" w:after="180"/>
        <w:rPr>
          <w:b/>
          <w:i/>
          <w:szCs w:val="22"/>
          <w:lang w:eastAsia="ko-KR"/>
        </w:rPr>
      </w:pPr>
      <w:r w:rsidRPr="00390087">
        <w:rPr>
          <w:rFonts w:hint="eastAsia"/>
          <w:b/>
          <w:i/>
          <w:szCs w:val="22"/>
          <w:lang w:eastAsia="ko-KR"/>
        </w:rPr>
        <w:t xml:space="preserve">Alt 1: </w:t>
      </w:r>
      <m:oMath>
        <m:sSub>
          <m:sSubPr>
            <m:ctrlPr>
              <w:rPr>
                <w:rFonts w:ascii="Cambria Math" w:eastAsia="맑은 고딕" w:hAnsi="Cambria Math" w:cstheme="minorBidi"/>
                <w:b/>
                <w:i/>
                <w:noProof/>
                <w:szCs w:val="22"/>
              </w:rPr>
            </m:ctrlPr>
          </m:sSubPr>
          <m:e>
            <m:r>
              <m:rPr>
                <m:sty m:val="bi"/>
              </m:rPr>
              <w:rPr>
                <w:rFonts w:ascii="Cambria Math" w:eastAsia="맑은 고딕" w:hAnsi="Cambria Math" w:cstheme="minorBidi" w:hint="eastAsia"/>
                <w:noProof/>
                <w:szCs w:val="22"/>
              </w:rPr>
              <m:t>N</m:t>
            </m:r>
          </m:e>
          <m:sub>
            <m:r>
              <m:rPr>
                <m:sty m:val="bi"/>
              </m:rPr>
              <w:rPr>
                <w:rFonts w:ascii="Cambria Math" w:eastAsia="맑은 고딕" w:hAnsi="Cambria Math" w:cstheme="minorBidi" w:hint="eastAsia"/>
                <w:noProof/>
                <w:szCs w:val="22"/>
              </w:rPr>
              <m:t>Tx,PSFCH</m:t>
            </m:r>
          </m:sub>
        </m:sSub>
        <m:r>
          <m:rPr>
            <m:sty m:val="bi"/>
          </m:rPr>
          <w:rPr>
            <w:rFonts w:ascii="Cambria Math" w:eastAsia="맑은 고딕" w:hAnsi="Cambria Math" w:hint="eastAsia"/>
          </w:rPr>
          <m:t>=1</m:t>
        </m:r>
      </m:oMath>
      <w:r w:rsidR="00886144" w:rsidRPr="00390087">
        <w:rPr>
          <w:i/>
          <w:lang w:eastAsia="ko-KR"/>
        </w:rPr>
        <w:t xml:space="preserve"> </w:t>
      </w:r>
      <w:r w:rsidR="00886144" w:rsidRPr="00390087">
        <w:rPr>
          <w:b/>
          <w:i/>
          <w:szCs w:val="22"/>
          <w:lang w:eastAsia="ko-KR"/>
        </w:rPr>
        <w:t xml:space="preserve">and </w:t>
      </w:r>
      <m:oMath>
        <m:sSub>
          <m:sSubPr>
            <m:ctrlPr>
              <w:rPr>
                <w:rFonts w:ascii="Cambria Math" w:eastAsia="맑은 고딕" w:hAnsi="Cambria Math"/>
                <w:b/>
                <w:i/>
                <w:noProof/>
              </w:rPr>
            </m:ctrlPr>
          </m:sSubPr>
          <m:e>
            <m:r>
              <m:rPr>
                <m:sty m:val="bi"/>
              </m:rPr>
              <w:rPr>
                <w:rFonts w:ascii="Cambria Math" w:eastAsia="맑은 고딕" w:hAnsi="Cambria Math" w:hint="eastAsia"/>
                <w:noProof/>
              </w:rPr>
              <m:t>P</m:t>
            </m:r>
          </m:e>
          <m:sub>
            <m:r>
              <m:rPr>
                <m:nor/>
              </m:rPr>
              <w:rPr>
                <w:rFonts w:eastAsia="맑은 고딕"/>
                <w:b/>
                <w:i/>
                <w:noProof/>
              </w:rPr>
              <m:t>PSFCH,k</m:t>
            </m:r>
          </m:sub>
        </m:sSub>
        <m:r>
          <m:rPr>
            <m:sty m:val="bi"/>
          </m:rPr>
          <w:rPr>
            <w:rFonts w:ascii="Cambria Math" w:eastAsia="맑은 고딕" w:hAnsi="Cambria Math" w:hint="eastAsia"/>
            <w:noProof/>
          </w:rPr>
          <m:t>(i)=</m:t>
        </m:r>
        <m:sSub>
          <m:sSubPr>
            <m:ctrlPr>
              <w:rPr>
                <w:rFonts w:ascii="Cambria Math" w:eastAsia="맑은 고딕" w:hAnsi="Cambria Math"/>
                <w:b/>
                <w:i/>
                <w:noProof/>
              </w:rPr>
            </m:ctrlPr>
          </m:sSubPr>
          <m:e>
            <m:r>
              <m:rPr>
                <m:sty m:val="bi"/>
              </m:rPr>
              <w:rPr>
                <w:rFonts w:ascii="Cambria Math" w:eastAsia="맑은 고딕" w:hAnsi="Cambria Math" w:hint="eastAsia"/>
                <w:noProof/>
              </w:rPr>
              <m:t>P</m:t>
            </m:r>
          </m:e>
          <m:sub>
            <m:r>
              <m:rPr>
                <m:sty m:val="bi"/>
              </m:rPr>
              <w:rPr>
                <w:rFonts w:ascii="Cambria Math" w:eastAsia="맑은 고딕" w:hAnsi="Cambria Math" w:hint="eastAsia"/>
                <w:noProof/>
              </w:rPr>
              <m:t>CMAX</m:t>
            </m:r>
          </m:sub>
        </m:sSub>
      </m:oMath>
      <w:r w:rsidR="00A76745" w:rsidRPr="00390087">
        <w:rPr>
          <w:b/>
          <w:i/>
          <w:lang w:eastAsia="ko-KR"/>
        </w:rPr>
        <w:t xml:space="preserve"> </w:t>
      </w:r>
      <w:r w:rsidR="00A76745" w:rsidRPr="00390087">
        <w:rPr>
          <w:rFonts w:eastAsiaTheme="minorEastAsia"/>
          <w:b/>
          <w:i/>
          <w:lang w:val="x-none"/>
        </w:rPr>
        <w:t xml:space="preserve">where </w:t>
      </w:r>
      <m:oMath>
        <m:sSub>
          <m:sSubPr>
            <m:ctrlPr>
              <w:rPr>
                <w:rFonts w:ascii="Cambria Math" w:eastAsia="맑은 고딕" w:hAnsi="Cambria Math"/>
                <w:b/>
                <w:i/>
                <w:lang w:val="x-none"/>
              </w:rPr>
            </m:ctrlPr>
          </m:sSubPr>
          <m:e>
            <m:r>
              <m:rPr>
                <m:sty m:val="bi"/>
              </m:rPr>
              <w:rPr>
                <w:rFonts w:ascii="Cambria Math" w:eastAsia="맑은 고딕" w:hAnsi="Cambria Math" w:hint="eastAsia"/>
                <w:lang w:val="x-none"/>
              </w:rPr>
              <m:t>P</m:t>
            </m:r>
          </m:e>
          <m:sub>
            <m:r>
              <m:rPr>
                <m:nor/>
              </m:rPr>
              <w:rPr>
                <w:rFonts w:eastAsia="맑은 고딕"/>
                <w:b/>
                <w:i/>
                <w:lang w:val="x-none"/>
              </w:rPr>
              <m:t>CMAX</m:t>
            </m:r>
          </m:sub>
        </m:sSub>
      </m:oMath>
      <w:r w:rsidR="00A76745" w:rsidRPr="00390087">
        <w:rPr>
          <w:rFonts w:eastAsiaTheme="minorEastAsia"/>
          <w:b/>
          <w:i/>
        </w:rPr>
        <w:t xml:space="preserve"> is </w:t>
      </w:r>
      <w:r w:rsidR="00A76745" w:rsidRPr="00390087">
        <w:rPr>
          <w:rFonts w:eastAsiaTheme="minorEastAsia"/>
          <w:b/>
          <w:i/>
          <w:lang w:val="x-none"/>
        </w:rPr>
        <w:t>determined for a single PSFCH transmissions</w:t>
      </w:r>
      <w:r w:rsidR="00886144" w:rsidRPr="00390087">
        <w:rPr>
          <w:b/>
          <w:i/>
          <w:lang w:eastAsia="ko-KR"/>
        </w:rPr>
        <w:t>.</w:t>
      </w:r>
    </w:p>
    <w:p w:rsidR="00390087" w:rsidRPr="00390087" w:rsidRDefault="00390087" w:rsidP="00390087">
      <w:pPr>
        <w:pStyle w:val="LGTdoc"/>
        <w:numPr>
          <w:ilvl w:val="0"/>
          <w:numId w:val="33"/>
        </w:numPr>
        <w:spacing w:before="0" w:after="180"/>
        <w:rPr>
          <w:b/>
          <w:i/>
          <w:szCs w:val="22"/>
          <w:lang w:eastAsia="ko-KR"/>
        </w:rPr>
      </w:pPr>
      <w:r w:rsidRPr="00390087">
        <w:rPr>
          <w:b/>
          <w:i/>
          <w:lang w:eastAsia="ko-KR"/>
        </w:rPr>
        <w:t xml:space="preserve">Alt 2: </w:t>
      </w:r>
      <m:oMath>
        <m:sSub>
          <m:sSubPr>
            <m:ctrlPr>
              <w:rPr>
                <w:rFonts w:ascii="Cambria Math" w:eastAsia="맑은 고딕" w:hAnsi="Cambria Math" w:cstheme="minorBidi"/>
                <w:b/>
                <w:i/>
                <w:noProof/>
                <w:szCs w:val="22"/>
              </w:rPr>
            </m:ctrlPr>
          </m:sSubPr>
          <m:e>
            <m:r>
              <m:rPr>
                <m:sty m:val="bi"/>
              </m:rPr>
              <w:rPr>
                <w:rFonts w:ascii="Cambria Math" w:eastAsia="맑은 고딕" w:hAnsi="Cambria Math" w:cstheme="minorBidi" w:hint="eastAsia"/>
                <w:noProof/>
                <w:szCs w:val="22"/>
              </w:rPr>
              <m:t>N</m:t>
            </m:r>
          </m:e>
          <m:sub>
            <m:r>
              <m:rPr>
                <m:sty m:val="bi"/>
              </m:rPr>
              <w:rPr>
                <w:rFonts w:ascii="Cambria Math" w:eastAsia="맑은 고딕" w:hAnsi="Cambria Math" w:cstheme="minorBidi" w:hint="eastAsia"/>
                <w:noProof/>
                <w:szCs w:val="22"/>
              </w:rPr>
              <m:t>Tx,PSFCH</m:t>
            </m:r>
          </m:sub>
        </m:sSub>
        <m:r>
          <m:rPr>
            <m:sty m:val="bi"/>
          </m:rPr>
          <w:rPr>
            <w:rFonts w:ascii="Cambria Math" w:eastAsia="맑은 고딕" w:hAnsi="Cambria Math" w:hint="eastAsia"/>
          </w:rPr>
          <m:t>=</m:t>
        </m:r>
        <m:r>
          <m:rPr>
            <m:sty m:val="bi"/>
          </m:rPr>
          <w:rPr>
            <w:rFonts w:ascii="Cambria Math" w:eastAsia="맑은 고딕" w:hAnsi="Cambria Math"/>
          </w:rPr>
          <m:t>min</m:t>
        </m:r>
        <m:d>
          <m:dPr>
            <m:ctrlPr>
              <w:rPr>
                <w:rFonts w:ascii="Cambria Math" w:eastAsia="맑은 고딕" w:hAnsi="Cambria Math"/>
                <w:b/>
                <w:i/>
              </w:rPr>
            </m:ctrlPr>
          </m:dPr>
          <m:e>
            <m:sSub>
              <m:sSubPr>
                <m:ctrlPr>
                  <w:rPr>
                    <w:rFonts w:ascii="Cambria Math" w:eastAsia="맑은 고딕" w:hAnsi="Cambria Math" w:cstheme="minorBidi"/>
                    <w:b/>
                    <w:i/>
                    <w:noProof/>
                    <w:szCs w:val="22"/>
                  </w:rPr>
                </m:ctrlPr>
              </m:sSubPr>
              <m:e>
                <m:r>
                  <m:rPr>
                    <m:sty m:val="bi"/>
                  </m:rPr>
                  <w:rPr>
                    <w:rFonts w:ascii="Cambria Math" w:eastAsia="맑은 고딕" w:hAnsi="Cambria Math" w:cstheme="minorBidi"/>
                    <w:noProof/>
                    <w:szCs w:val="22"/>
                  </w:rPr>
                  <m:t>N</m:t>
                </m:r>
              </m:e>
              <m:sub>
                <m:r>
                  <m:rPr>
                    <m:sty m:val="b"/>
                  </m:rPr>
                  <w:rPr>
                    <w:rFonts w:ascii="Cambria Math" w:eastAsia="맑은 고딕" w:hAnsi="Cambria Math" w:cstheme="minorBidi"/>
                    <w:noProof/>
                    <w:szCs w:val="22"/>
                  </w:rPr>
                  <m:t>sch,Tx,PSFCH</m:t>
                </m:r>
              </m:sub>
            </m:sSub>
            <m:r>
              <m:rPr>
                <m:sty m:val="bi"/>
              </m:rPr>
              <w:rPr>
                <w:rFonts w:ascii="Cambria Math" w:eastAsia="맑은 고딕" w:hAnsi="Cambria Math" w:cstheme="minorBidi"/>
                <w:noProof/>
                <w:szCs w:val="22"/>
              </w:rPr>
              <m:t xml:space="preserve">, </m:t>
            </m:r>
            <m:sSub>
              <m:sSubPr>
                <m:ctrlPr>
                  <w:rPr>
                    <w:rFonts w:ascii="Cambria Math" w:eastAsia="맑은 고딕" w:hAnsi="Cambria Math" w:cstheme="minorBidi"/>
                    <w:b/>
                    <w:i/>
                    <w:noProof/>
                    <w:szCs w:val="22"/>
                  </w:rPr>
                </m:ctrlPr>
              </m:sSubPr>
              <m:e>
                <m:r>
                  <m:rPr>
                    <m:sty m:val="bi"/>
                  </m:rPr>
                  <w:rPr>
                    <w:rFonts w:ascii="Cambria Math" w:eastAsia="맑은 고딕" w:hAnsi="Cambria Math" w:cstheme="minorBidi"/>
                    <w:noProof/>
                    <w:szCs w:val="22"/>
                  </w:rPr>
                  <m:t>N</m:t>
                </m:r>
              </m:e>
              <m:sub>
                <m:r>
                  <m:rPr>
                    <m:sty m:val="b"/>
                  </m:rPr>
                  <w:rPr>
                    <w:rFonts w:ascii="Cambria Math" w:eastAsia="맑은 고딕" w:hAnsi="Cambria Math" w:cstheme="minorBidi"/>
                    <w:noProof/>
                    <w:szCs w:val="22"/>
                  </w:rPr>
                  <m:t>max,PSFCH</m:t>
                </m:r>
              </m:sub>
            </m:sSub>
          </m:e>
        </m:d>
      </m:oMath>
      <w:r>
        <w:rPr>
          <w:rFonts w:hint="eastAsia"/>
          <w:b/>
          <w:i/>
          <w:lang w:eastAsia="ko-KR"/>
        </w:rPr>
        <w:t xml:space="preserve"> and </w:t>
      </w:r>
      <m:oMath>
        <m:sSub>
          <m:sSubPr>
            <m:ctrlPr>
              <w:rPr>
                <w:rFonts w:ascii="Cambria Math" w:eastAsia="맑은 고딕" w:hAnsi="Cambria Math"/>
                <w:b/>
                <w:i/>
                <w:noProof/>
              </w:rPr>
            </m:ctrlPr>
          </m:sSubPr>
          <m:e>
            <m:r>
              <m:rPr>
                <m:sty m:val="bi"/>
              </m:rPr>
              <w:rPr>
                <w:rFonts w:ascii="Cambria Math" w:eastAsia="맑은 고딕" w:hAnsi="Cambria Math" w:hint="eastAsia"/>
                <w:noProof/>
              </w:rPr>
              <m:t>P</m:t>
            </m:r>
          </m:e>
          <m:sub>
            <m:r>
              <m:rPr>
                <m:nor/>
              </m:rPr>
              <w:rPr>
                <w:rFonts w:eastAsia="맑은 고딕"/>
                <w:b/>
                <w:i/>
                <w:noProof/>
              </w:rPr>
              <m:t>PSFCH,k</m:t>
            </m:r>
          </m:sub>
        </m:sSub>
        <m:d>
          <m:dPr>
            <m:ctrlPr>
              <w:rPr>
                <w:rFonts w:ascii="Cambria Math" w:eastAsia="맑은 고딕" w:hAnsi="Cambria Math"/>
                <w:b/>
                <w:i/>
                <w:noProof/>
              </w:rPr>
            </m:ctrlPr>
          </m:dPr>
          <m:e>
            <m:r>
              <m:rPr>
                <m:sty m:val="bi"/>
              </m:rPr>
              <w:rPr>
                <w:rFonts w:ascii="Cambria Math" w:eastAsia="맑은 고딕" w:hAnsi="Cambria Math" w:hint="eastAsia"/>
                <w:noProof/>
              </w:rPr>
              <m:t>i</m:t>
            </m:r>
          </m:e>
        </m:d>
        <m:r>
          <m:rPr>
            <m:sty m:val="bi"/>
          </m:rPr>
          <w:rPr>
            <w:rFonts w:ascii="Cambria Math" w:eastAsia="맑은 고딕" w:hAnsi="Cambria Math" w:hint="eastAsia"/>
            <w:noProof/>
          </w:rPr>
          <m:t>=</m:t>
        </m:r>
        <m:sSub>
          <m:sSubPr>
            <m:ctrlPr>
              <w:rPr>
                <w:rFonts w:ascii="Cambria Math" w:eastAsia="맑은 고딕" w:hAnsi="Cambria Math"/>
                <w:b/>
                <w:i/>
                <w:noProof/>
              </w:rPr>
            </m:ctrlPr>
          </m:sSubPr>
          <m:e>
            <m:r>
              <m:rPr>
                <m:sty m:val="bi"/>
              </m:rPr>
              <w:rPr>
                <w:rFonts w:ascii="Cambria Math" w:eastAsia="맑은 고딕" w:hAnsi="Cambria Math" w:hint="eastAsia"/>
                <w:noProof/>
              </w:rPr>
              <m:t>P</m:t>
            </m:r>
          </m:e>
          <m:sub>
            <m:r>
              <m:rPr>
                <m:sty m:val="bi"/>
              </m:rPr>
              <w:rPr>
                <w:rFonts w:ascii="Cambria Math" w:eastAsia="맑은 고딕" w:hAnsi="Cambria Math" w:hint="eastAsia"/>
                <w:noProof/>
              </w:rPr>
              <m:t>CMAX</m:t>
            </m:r>
          </m:sub>
        </m:sSub>
        <m:r>
          <m:rPr>
            <m:sty m:val="bi"/>
          </m:rPr>
          <w:rPr>
            <w:rFonts w:ascii="Cambria Math" w:eastAsia="맑은 고딕" w:hAnsi="Cambria Math"/>
            <w:noProof/>
          </w:rPr>
          <m:t>-10</m:t>
        </m:r>
        <m:r>
          <m:rPr>
            <m:sty m:val="bi"/>
          </m:rPr>
          <w:rPr>
            <w:rFonts w:ascii="Cambria Math" w:eastAsia="맑은 고딕" w:hAnsi="Cambria Math"/>
            <w:noProof/>
          </w:rPr>
          <m:t>lo</m:t>
        </m:r>
        <m:sSub>
          <m:sSubPr>
            <m:ctrlPr>
              <w:rPr>
                <w:rFonts w:ascii="Cambria Math" w:eastAsia="맑은 고딕" w:hAnsi="Cambria Math"/>
                <w:b/>
                <w:i/>
                <w:noProof/>
              </w:rPr>
            </m:ctrlPr>
          </m:sSubPr>
          <m:e>
            <m:r>
              <m:rPr>
                <m:sty m:val="bi"/>
              </m:rPr>
              <w:rPr>
                <w:rFonts w:ascii="Cambria Math" w:eastAsia="맑은 고딕" w:hAnsi="Cambria Math"/>
                <w:noProof/>
              </w:rPr>
              <m:t>g</m:t>
            </m:r>
          </m:e>
          <m:sub>
            <m:r>
              <m:rPr>
                <m:sty m:val="bi"/>
              </m:rPr>
              <w:rPr>
                <w:rFonts w:ascii="Cambria Math" w:eastAsia="맑은 고딕" w:hAnsi="Cambria Math"/>
                <w:noProof/>
              </w:rPr>
              <m:t>10</m:t>
            </m:r>
          </m:sub>
        </m:sSub>
        <m:d>
          <m:dPr>
            <m:ctrlPr>
              <w:rPr>
                <w:rFonts w:ascii="Cambria Math" w:eastAsia="맑은 고딕" w:hAnsi="Cambria Math"/>
                <w:b/>
                <w:i/>
                <w:noProof/>
              </w:rPr>
            </m:ctrlPr>
          </m:dPr>
          <m:e>
            <m:sSub>
              <m:sSubPr>
                <m:ctrlPr>
                  <w:rPr>
                    <w:rFonts w:ascii="Cambria Math" w:eastAsia="맑은 고딕" w:hAnsi="Cambria Math" w:cstheme="minorBidi"/>
                    <w:b/>
                    <w:i/>
                    <w:noProof/>
                    <w:szCs w:val="22"/>
                  </w:rPr>
                </m:ctrlPr>
              </m:sSubPr>
              <m:e>
                <m:r>
                  <m:rPr>
                    <m:sty m:val="bi"/>
                  </m:rPr>
                  <w:rPr>
                    <w:rFonts w:ascii="Cambria Math" w:eastAsia="맑은 고딕" w:hAnsi="Cambria Math" w:cstheme="minorBidi" w:hint="eastAsia"/>
                    <w:noProof/>
                    <w:szCs w:val="22"/>
                  </w:rPr>
                  <m:t>N</m:t>
                </m:r>
              </m:e>
              <m:sub>
                <m:r>
                  <m:rPr>
                    <m:sty m:val="bi"/>
                  </m:rPr>
                  <w:rPr>
                    <w:rFonts w:ascii="Cambria Math" w:eastAsia="맑은 고딕" w:hAnsi="Cambria Math" w:cstheme="minorBidi" w:hint="eastAsia"/>
                    <w:noProof/>
                    <w:szCs w:val="22"/>
                  </w:rPr>
                  <m:t>Tx,PSFCH</m:t>
                </m:r>
              </m:sub>
            </m:sSub>
          </m:e>
        </m:d>
      </m:oMath>
      <w:r>
        <w:rPr>
          <w:rFonts w:hint="eastAsia"/>
          <w:b/>
          <w:i/>
          <w:lang w:eastAsia="ko-KR"/>
        </w:rPr>
        <w:t xml:space="preserve"> where </w:t>
      </w:r>
      <m:oMath>
        <m:sSub>
          <m:sSubPr>
            <m:ctrlPr>
              <w:rPr>
                <w:rFonts w:ascii="Cambria Math" w:eastAsia="맑은 고딕" w:hAnsi="Cambria Math"/>
                <w:b/>
                <w:i/>
                <w:lang w:val="x-none"/>
              </w:rPr>
            </m:ctrlPr>
          </m:sSubPr>
          <m:e>
            <m:r>
              <m:rPr>
                <m:sty m:val="bi"/>
              </m:rPr>
              <w:rPr>
                <w:rFonts w:ascii="Cambria Math" w:eastAsia="맑은 고딕" w:hAnsi="Cambria Math" w:hint="eastAsia"/>
                <w:lang w:val="x-none"/>
              </w:rPr>
              <m:t>P</m:t>
            </m:r>
          </m:e>
          <m:sub>
            <m:r>
              <m:rPr>
                <m:nor/>
              </m:rPr>
              <w:rPr>
                <w:rFonts w:eastAsia="맑은 고딕"/>
                <w:b/>
                <w:i/>
                <w:lang w:val="x-none"/>
              </w:rPr>
              <m:t>CMAX</m:t>
            </m:r>
          </m:sub>
        </m:sSub>
      </m:oMath>
      <w:r w:rsidRPr="00390087">
        <w:rPr>
          <w:rFonts w:eastAsiaTheme="minorEastAsia"/>
          <w:b/>
          <w:i/>
        </w:rPr>
        <w:t xml:space="preserve"> is </w:t>
      </w:r>
      <w:r w:rsidRPr="00390087">
        <w:rPr>
          <w:rFonts w:eastAsiaTheme="minorEastAsia"/>
          <w:b/>
          <w:i/>
          <w:lang w:val="x-none"/>
        </w:rPr>
        <w:t>determined for</w:t>
      </w:r>
      <w:r>
        <w:rPr>
          <w:rFonts w:eastAsiaTheme="minorEastAsia"/>
          <w:b/>
          <w:i/>
          <w:lang w:val="x-none"/>
        </w:rPr>
        <w:t xml:space="preserve"> the </w:t>
      </w:r>
      <m:oMath>
        <m:sSub>
          <m:sSubPr>
            <m:ctrlPr>
              <w:rPr>
                <w:rFonts w:ascii="Cambria Math" w:eastAsia="맑은 고딕" w:hAnsi="Cambria Math" w:cstheme="minorBidi"/>
                <w:b/>
                <w:i/>
                <w:noProof/>
                <w:szCs w:val="22"/>
              </w:rPr>
            </m:ctrlPr>
          </m:sSubPr>
          <m:e>
            <m:r>
              <m:rPr>
                <m:sty m:val="bi"/>
              </m:rPr>
              <w:rPr>
                <w:rFonts w:ascii="Cambria Math" w:eastAsia="맑은 고딕" w:hAnsi="Cambria Math" w:cstheme="minorBidi" w:hint="eastAsia"/>
                <w:noProof/>
                <w:szCs w:val="22"/>
              </w:rPr>
              <m:t>N</m:t>
            </m:r>
          </m:e>
          <m:sub>
            <m:r>
              <m:rPr>
                <m:sty m:val="bi"/>
              </m:rPr>
              <w:rPr>
                <w:rFonts w:ascii="Cambria Math" w:eastAsia="맑은 고딕" w:hAnsi="Cambria Math" w:cstheme="minorBidi" w:hint="eastAsia"/>
                <w:noProof/>
                <w:szCs w:val="22"/>
              </w:rPr>
              <m:t>Tx,PSFCH</m:t>
            </m:r>
          </m:sub>
        </m:sSub>
      </m:oMath>
      <w:r>
        <w:rPr>
          <w:rFonts w:eastAsiaTheme="minorEastAsia" w:hint="eastAsia"/>
          <w:b/>
          <w:i/>
          <w:szCs w:val="22"/>
          <w:lang w:eastAsia="ko-KR"/>
        </w:rPr>
        <w:t xml:space="preserve"> PSFCH transmissions.</w:t>
      </w:r>
    </w:p>
    <w:p w:rsidR="00886144" w:rsidRDefault="00886144" w:rsidP="00617CFC">
      <w:pPr>
        <w:pStyle w:val="LGTdoc"/>
        <w:spacing w:before="0" w:after="180" w:afterAutospacing="1"/>
        <w:ind w:left="0" w:firstLineChars="250" w:firstLine="550"/>
        <w:rPr>
          <w:iCs/>
        </w:rPr>
      </w:pPr>
    </w:p>
    <w:p w:rsidR="00617CFC" w:rsidRPr="00B34C40" w:rsidRDefault="00617CFC" w:rsidP="00A36547">
      <w:pPr>
        <w:pStyle w:val="LGTdoc"/>
        <w:spacing w:before="100" w:beforeAutospacing="1" w:after="180" w:afterAutospacing="1"/>
        <w:ind w:left="0" w:firstLine="0"/>
        <w:rPr>
          <w:rFonts w:eastAsia="굴림"/>
          <w:szCs w:val="22"/>
          <w:lang w:eastAsia="ko-KR"/>
        </w:rPr>
      </w:pPr>
    </w:p>
    <w:p w:rsidR="00A36547" w:rsidRDefault="00A36547" w:rsidP="00A36547">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sidRPr="000141AA">
        <w:rPr>
          <w:rFonts w:ascii="Times New Roman" w:eastAsia="SimSun" w:hAnsi="Times New Roman"/>
          <w:b/>
          <w:kern w:val="32"/>
          <w:sz w:val="24"/>
          <w:lang w:eastAsia="zh-CN"/>
        </w:rPr>
        <w:t xml:space="preserve">Sidelink </w:t>
      </w:r>
      <w:r>
        <w:rPr>
          <w:rFonts w:ascii="Times New Roman" w:eastAsia="SimSun" w:hAnsi="Times New Roman"/>
          <w:b/>
          <w:kern w:val="32"/>
          <w:sz w:val="24"/>
          <w:lang w:eastAsia="zh-CN"/>
        </w:rPr>
        <w:t>HARQ procedure</w:t>
      </w:r>
    </w:p>
    <w:p w:rsidR="00DD2AFD" w:rsidRPr="003C569D" w:rsidRDefault="00DD2AFD" w:rsidP="00DD2AFD">
      <w:pPr>
        <w:spacing w:before="120" w:after="120" w:line="240" w:lineRule="auto"/>
        <w:ind w:left="0" w:firstLine="0"/>
        <w:rPr>
          <w:sz w:val="22"/>
          <w:szCs w:val="22"/>
          <w:lang w:eastAsia="ko-KR"/>
        </w:rPr>
      </w:pPr>
      <w:r w:rsidRPr="003C569D">
        <w:rPr>
          <w:sz w:val="22"/>
          <w:szCs w:val="22"/>
          <w:lang w:eastAsia="ko-KR"/>
        </w:rPr>
        <w:t xml:space="preserve">In RAN1#100bis E-meeting [1], followings are agreed for </w:t>
      </w:r>
      <w:r w:rsidR="00556F46">
        <w:rPr>
          <w:sz w:val="22"/>
          <w:szCs w:val="22"/>
          <w:lang w:eastAsia="ko-KR"/>
        </w:rPr>
        <w:t>sidelink HARQ procedure</w:t>
      </w:r>
      <w:r w:rsidRPr="003C569D">
        <w:rPr>
          <w:sz w:val="22"/>
          <w:szCs w:val="22"/>
          <w:lang w:eastAsia="ko-KR"/>
        </w:rPr>
        <w:t>:</w:t>
      </w:r>
    </w:p>
    <w:tbl>
      <w:tblPr>
        <w:tblStyle w:val="a6"/>
        <w:tblW w:w="0" w:type="auto"/>
        <w:tblLook w:val="04A0" w:firstRow="1" w:lastRow="0" w:firstColumn="1" w:lastColumn="0" w:noHBand="0" w:noVBand="1"/>
      </w:tblPr>
      <w:tblGrid>
        <w:gridCol w:w="9628"/>
      </w:tblGrid>
      <w:tr w:rsidR="00DD2AFD" w:rsidTr="00114C15">
        <w:tc>
          <w:tcPr>
            <w:tcW w:w="9628" w:type="dxa"/>
          </w:tcPr>
          <w:p w:rsidR="00DD2AFD" w:rsidRPr="002466D3" w:rsidRDefault="00DD2AFD" w:rsidP="00114C15">
            <w:pPr>
              <w:spacing w:before="0" w:after="0" w:line="252" w:lineRule="auto"/>
              <w:ind w:left="0" w:firstLine="0"/>
              <w:jc w:val="left"/>
              <w:rPr>
                <w:rFonts w:ascii="바탕" w:eastAsia="바탕" w:hAnsi="바탕"/>
                <w:lang w:eastAsia="ko-KR"/>
              </w:rPr>
            </w:pPr>
            <w:r w:rsidRPr="002466D3">
              <w:rPr>
                <w:rFonts w:ascii="Times" w:eastAsia="바탕" w:hAnsi="Times"/>
                <w:szCs w:val="24"/>
                <w:highlight w:val="green"/>
                <w:lang w:val="en-GB" w:eastAsia="ko-KR"/>
              </w:rPr>
              <w:t>Agreements:</w:t>
            </w:r>
            <w:r w:rsidRPr="002466D3">
              <w:rPr>
                <w:rFonts w:ascii="Times" w:eastAsia="바탕" w:hAnsi="Times"/>
                <w:szCs w:val="24"/>
                <w:lang w:val="en-GB" w:eastAsia="ko-KR"/>
              </w:rPr>
              <w:t xml:space="preserve"> One SCI format (referred to as 2</w:t>
            </w:r>
            <w:r w:rsidRPr="002466D3">
              <w:rPr>
                <w:rFonts w:ascii="Times" w:eastAsia="바탕" w:hAnsi="Times"/>
                <w:szCs w:val="24"/>
                <w:vertAlign w:val="superscript"/>
                <w:lang w:val="en-GB" w:eastAsia="ko-KR"/>
              </w:rPr>
              <w:t>nd</w:t>
            </w:r>
            <w:r w:rsidRPr="002466D3">
              <w:rPr>
                <w:rFonts w:ascii="Times" w:eastAsia="바탕" w:hAnsi="Times"/>
                <w:szCs w:val="24"/>
                <w:lang w:val="en-GB" w:eastAsia="ko-KR"/>
              </w:rPr>
              <w:t xml:space="preserve"> SCI format A) is defined as follows:</w:t>
            </w:r>
          </w:p>
          <w:p w:rsidR="00DD2AFD" w:rsidRPr="002466D3" w:rsidRDefault="00DD2AFD" w:rsidP="00114C15">
            <w:pPr>
              <w:numPr>
                <w:ilvl w:val="0"/>
                <w:numId w:val="25"/>
              </w:numPr>
              <w:autoSpaceDE w:val="0"/>
              <w:autoSpaceDN w:val="0"/>
              <w:spacing w:before="0" w:after="0" w:line="264" w:lineRule="auto"/>
              <w:jc w:val="left"/>
              <w:rPr>
                <w:rFonts w:ascii="Calibri" w:eastAsia="DengXian" w:hAnsi="Calibri"/>
                <w:sz w:val="22"/>
                <w:szCs w:val="22"/>
                <w:lang w:val="en-GB" w:eastAsia="ko-KR"/>
              </w:rPr>
            </w:pPr>
            <w:r w:rsidRPr="002466D3">
              <w:rPr>
                <w:rFonts w:ascii="Times" w:eastAsia="바탕" w:hAnsi="Times"/>
                <w:szCs w:val="24"/>
                <w:lang w:val="en-GB" w:eastAsia="ko-KR"/>
              </w:rPr>
              <w:t>This format includes Zone ID and Communication range requirement.</w:t>
            </w:r>
          </w:p>
          <w:p w:rsidR="00DD2AFD" w:rsidRPr="002466D3" w:rsidRDefault="00DD2AFD" w:rsidP="00114C15">
            <w:pPr>
              <w:numPr>
                <w:ilvl w:val="0"/>
                <w:numId w:val="25"/>
              </w:numPr>
              <w:autoSpaceDE w:val="0"/>
              <w:autoSpaceDN w:val="0"/>
              <w:spacing w:before="0" w:after="0" w:line="264" w:lineRule="auto"/>
              <w:jc w:val="left"/>
              <w:rPr>
                <w:rFonts w:ascii="Times" w:eastAsia="바탕" w:hAnsi="Times"/>
                <w:szCs w:val="24"/>
                <w:lang w:val="en-GB" w:eastAsia="ko-KR"/>
              </w:rPr>
            </w:pPr>
            <w:r w:rsidRPr="002466D3">
              <w:rPr>
                <w:rFonts w:ascii="Times" w:eastAsia="바탕" w:hAnsi="Times"/>
                <w:szCs w:val="24"/>
                <w:lang w:val="en-GB" w:eastAsia="ko-KR"/>
              </w:rPr>
              <w:t>This format is used when the following HARQ operations are in use</w:t>
            </w:r>
          </w:p>
          <w:p w:rsidR="00DD2AFD" w:rsidRPr="002466D3" w:rsidRDefault="00DD2AFD" w:rsidP="00114C15">
            <w:pPr>
              <w:numPr>
                <w:ilvl w:val="1"/>
                <w:numId w:val="25"/>
              </w:numPr>
              <w:autoSpaceDE w:val="0"/>
              <w:autoSpaceDN w:val="0"/>
              <w:spacing w:before="0" w:after="0" w:line="264" w:lineRule="auto"/>
              <w:jc w:val="left"/>
              <w:rPr>
                <w:rFonts w:ascii="Times" w:eastAsia="바탕" w:hAnsi="Times"/>
                <w:szCs w:val="24"/>
                <w:lang w:val="en-GB" w:eastAsia="ko-KR"/>
              </w:rPr>
            </w:pPr>
            <w:r w:rsidRPr="002466D3">
              <w:rPr>
                <w:rFonts w:ascii="Times" w:eastAsia="바탕" w:hAnsi="Times"/>
                <w:szCs w:val="24"/>
                <w:lang w:val="en-GB" w:eastAsia="ko-KR"/>
              </w:rPr>
              <w:t>HARQ-ACK information includes only NACK</w:t>
            </w:r>
          </w:p>
          <w:p w:rsidR="00DD2AFD" w:rsidRPr="002466D3" w:rsidRDefault="00DD2AFD" w:rsidP="00114C15">
            <w:pPr>
              <w:numPr>
                <w:ilvl w:val="1"/>
                <w:numId w:val="25"/>
              </w:numPr>
              <w:autoSpaceDE w:val="0"/>
              <w:autoSpaceDN w:val="0"/>
              <w:spacing w:before="0" w:after="0" w:line="264" w:lineRule="auto"/>
              <w:jc w:val="left"/>
              <w:rPr>
                <w:rFonts w:ascii="Times" w:eastAsia="바탕" w:hAnsi="Times"/>
                <w:szCs w:val="24"/>
                <w:lang w:val="en-GB" w:eastAsia="ko-KR"/>
              </w:rPr>
            </w:pPr>
            <w:r w:rsidRPr="002466D3">
              <w:rPr>
                <w:rFonts w:ascii="Times" w:eastAsia="바탕" w:hAnsi="Times"/>
                <w:szCs w:val="24"/>
                <w:lang w:val="en-GB" w:eastAsia="ko-KR"/>
              </w:rPr>
              <w:t>FFS: No HARQ feedback</w:t>
            </w:r>
          </w:p>
          <w:p w:rsidR="00DD2AFD" w:rsidRPr="002466D3" w:rsidRDefault="00DD2AFD" w:rsidP="00114C15">
            <w:pPr>
              <w:spacing w:before="0" w:after="0" w:line="252" w:lineRule="auto"/>
              <w:ind w:left="0" w:firstLine="0"/>
              <w:jc w:val="left"/>
              <w:rPr>
                <w:rFonts w:ascii="바탕" w:eastAsia="바탕" w:hAnsi="바탕"/>
                <w:lang w:val="en-GB" w:eastAsia="ko-KR"/>
              </w:rPr>
            </w:pPr>
            <w:r w:rsidRPr="002466D3">
              <w:rPr>
                <w:rFonts w:ascii="Times" w:eastAsia="바탕" w:hAnsi="Times"/>
                <w:szCs w:val="24"/>
                <w:highlight w:val="green"/>
                <w:lang w:val="en-GB" w:eastAsia="ko-KR"/>
              </w:rPr>
              <w:t>Agreements:</w:t>
            </w:r>
            <w:r w:rsidRPr="002466D3">
              <w:rPr>
                <w:rFonts w:ascii="Times" w:eastAsia="바탕" w:hAnsi="Times"/>
                <w:szCs w:val="24"/>
                <w:lang w:val="en-GB" w:eastAsia="ko-KR"/>
              </w:rPr>
              <w:t xml:space="preserve"> One SCI format (referred to as 2nd SCI format B) is defined as follows:</w:t>
            </w:r>
          </w:p>
          <w:p w:rsidR="00DD2AFD" w:rsidRPr="002466D3" w:rsidRDefault="00DD2AFD" w:rsidP="00114C15">
            <w:pPr>
              <w:numPr>
                <w:ilvl w:val="0"/>
                <w:numId w:val="26"/>
              </w:numPr>
              <w:autoSpaceDE w:val="0"/>
              <w:autoSpaceDN w:val="0"/>
              <w:spacing w:before="0" w:after="0" w:line="264" w:lineRule="auto"/>
              <w:jc w:val="left"/>
              <w:rPr>
                <w:rFonts w:ascii="Calibri" w:eastAsia="DengXian" w:hAnsi="Calibri"/>
                <w:sz w:val="22"/>
                <w:szCs w:val="22"/>
                <w:lang w:val="en-GB" w:eastAsia="ko-KR"/>
              </w:rPr>
            </w:pPr>
            <w:r w:rsidRPr="002466D3">
              <w:rPr>
                <w:rFonts w:ascii="Times" w:eastAsia="바탕" w:hAnsi="Times"/>
                <w:szCs w:val="24"/>
                <w:lang w:val="en-GB" w:eastAsia="ko-KR"/>
              </w:rPr>
              <w:t>This format does not include Zone ID or Communication range requirement.</w:t>
            </w:r>
          </w:p>
          <w:p w:rsidR="00DD2AFD" w:rsidRPr="002466D3" w:rsidRDefault="00DD2AFD" w:rsidP="00114C15">
            <w:pPr>
              <w:numPr>
                <w:ilvl w:val="0"/>
                <w:numId w:val="26"/>
              </w:numPr>
              <w:autoSpaceDE w:val="0"/>
              <w:autoSpaceDN w:val="0"/>
              <w:spacing w:before="0" w:after="0" w:line="264" w:lineRule="auto"/>
              <w:jc w:val="left"/>
              <w:rPr>
                <w:rFonts w:ascii="Times" w:eastAsia="바탕" w:hAnsi="Times"/>
                <w:szCs w:val="24"/>
                <w:lang w:val="en-GB" w:eastAsia="ko-KR"/>
              </w:rPr>
            </w:pPr>
            <w:r w:rsidRPr="002466D3">
              <w:rPr>
                <w:rFonts w:ascii="Times" w:eastAsia="바탕" w:hAnsi="Times"/>
                <w:szCs w:val="24"/>
                <w:lang w:val="en-GB" w:eastAsia="ko-KR"/>
              </w:rPr>
              <w:t xml:space="preserve">This format is used when the following HARQ operations are in use </w:t>
            </w:r>
          </w:p>
          <w:p w:rsidR="00DD2AFD" w:rsidRPr="002466D3" w:rsidRDefault="00DD2AFD" w:rsidP="00114C15">
            <w:pPr>
              <w:numPr>
                <w:ilvl w:val="1"/>
                <w:numId w:val="26"/>
              </w:numPr>
              <w:autoSpaceDE w:val="0"/>
              <w:autoSpaceDN w:val="0"/>
              <w:spacing w:before="0" w:after="0" w:line="264" w:lineRule="auto"/>
              <w:jc w:val="left"/>
              <w:rPr>
                <w:rFonts w:ascii="Times" w:eastAsia="바탕" w:hAnsi="Times"/>
                <w:szCs w:val="24"/>
                <w:lang w:val="en-GB" w:eastAsia="ko-KR"/>
              </w:rPr>
            </w:pPr>
            <w:r w:rsidRPr="002466D3">
              <w:rPr>
                <w:rFonts w:ascii="Times" w:eastAsia="바탕" w:hAnsi="Times"/>
                <w:szCs w:val="24"/>
                <w:lang w:val="en-GB" w:eastAsia="ko-KR"/>
              </w:rPr>
              <w:t>No HARQ feedback</w:t>
            </w:r>
          </w:p>
          <w:p w:rsidR="00DD2AFD" w:rsidRPr="002466D3" w:rsidRDefault="00DD2AFD" w:rsidP="00114C15">
            <w:pPr>
              <w:numPr>
                <w:ilvl w:val="1"/>
                <w:numId w:val="26"/>
              </w:numPr>
              <w:autoSpaceDE w:val="0"/>
              <w:autoSpaceDN w:val="0"/>
              <w:spacing w:before="0" w:after="0" w:line="264" w:lineRule="auto"/>
              <w:jc w:val="left"/>
              <w:rPr>
                <w:rFonts w:ascii="Times" w:eastAsia="바탕" w:hAnsi="Times"/>
                <w:szCs w:val="24"/>
                <w:lang w:val="en-GB" w:eastAsia="ko-KR"/>
              </w:rPr>
            </w:pPr>
            <w:r w:rsidRPr="002466D3">
              <w:rPr>
                <w:rFonts w:ascii="Times" w:eastAsia="바탕" w:hAnsi="Times"/>
                <w:szCs w:val="24"/>
                <w:lang w:val="en-GB" w:eastAsia="ko-KR"/>
              </w:rPr>
              <w:t>HARQ-ACK information includes ACK or NACK</w:t>
            </w:r>
          </w:p>
          <w:p w:rsidR="00DD2AFD" w:rsidRPr="002466D3" w:rsidRDefault="00DD2AFD" w:rsidP="00114C15">
            <w:pPr>
              <w:numPr>
                <w:ilvl w:val="2"/>
                <w:numId w:val="26"/>
              </w:numPr>
              <w:autoSpaceDE w:val="0"/>
              <w:autoSpaceDN w:val="0"/>
              <w:spacing w:before="0" w:after="0" w:line="264" w:lineRule="auto"/>
              <w:jc w:val="left"/>
              <w:rPr>
                <w:rFonts w:ascii="Times" w:eastAsia="바탕" w:hAnsi="Times"/>
                <w:szCs w:val="24"/>
                <w:lang w:val="en-GB" w:eastAsia="ko-KR"/>
              </w:rPr>
            </w:pPr>
            <w:r w:rsidRPr="002466D3">
              <w:rPr>
                <w:rFonts w:ascii="Times" w:eastAsia="바탕" w:hAnsi="Times"/>
                <w:szCs w:val="24"/>
                <w:lang w:val="en-GB" w:eastAsia="ko-KR"/>
              </w:rPr>
              <w:t xml:space="preserve">FFS: how to determine M_ID in the equation for the PSFCH resource index </w:t>
            </w:r>
          </w:p>
          <w:p w:rsidR="00DD2AFD" w:rsidRPr="002466D3" w:rsidRDefault="00DD2AFD" w:rsidP="00114C15">
            <w:pPr>
              <w:numPr>
                <w:ilvl w:val="3"/>
                <w:numId w:val="26"/>
              </w:numPr>
              <w:autoSpaceDE w:val="0"/>
              <w:autoSpaceDN w:val="0"/>
              <w:spacing w:before="0" w:after="0" w:line="264" w:lineRule="auto"/>
              <w:jc w:val="left"/>
              <w:rPr>
                <w:rFonts w:ascii="Times" w:eastAsia="바탕" w:hAnsi="Times"/>
                <w:szCs w:val="24"/>
                <w:lang w:val="en-GB" w:eastAsia="ko-KR"/>
              </w:rPr>
            </w:pPr>
            <w:r w:rsidRPr="002466D3">
              <w:rPr>
                <w:rFonts w:ascii="Times" w:eastAsia="바탕" w:hAnsi="Times"/>
                <w:szCs w:val="24"/>
                <w:lang w:val="en-GB" w:eastAsia="ko-KR"/>
              </w:rPr>
              <w:t>Option 1: Based on L1 ID(s)</w:t>
            </w:r>
          </w:p>
          <w:p w:rsidR="00DD2AFD" w:rsidRPr="002466D3" w:rsidRDefault="00DD2AFD" w:rsidP="00114C15">
            <w:pPr>
              <w:numPr>
                <w:ilvl w:val="3"/>
                <w:numId w:val="26"/>
              </w:numPr>
              <w:autoSpaceDE w:val="0"/>
              <w:autoSpaceDN w:val="0"/>
              <w:spacing w:before="0" w:after="0" w:line="264" w:lineRule="auto"/>
              <w:jc w:val="left"/>
              <w:rPr>
                <w:rFonts w:ascii="Times" w:eastAsia="바탕" w:hAnsi="Times"/>
                <w:szCs w:val="24"/>
                <w:lang w:val="en-GB" w:eastAsia="ko-KR"/>
              </w:rPr>
            </w:pPr>
            <w:r w:rsidRPr="002466D3">
              <w:rPr>
                <w:rFonts w:ascii="Times" w:eastAsia="바탕" w:hAnsi="Times"/>
                <w:szCs w:val="24"/>
                <w:lang w:val="en-GB" w:eastAsia="ko-KR"/>
              </w:rPr>
              <w:t>Option 2: An explicit indication in SCI</w:t>
            </w:r>
          </w:p>
          <w:p w:rsidR="00DD2AFD" w:rsidRPr="002466D3" w:rsidRDefault="00DD2AFD" w:rsidP="00114C15">
            <w:pPr>
              <w:numPr>
                <w:ilvl w:val="1"/>
                <w:numId w:val="26"/>
              </w:numPr>
              <w:autoSpaceDE w:val="0"/>
              <w:autoSpaceDN w:val="0"/>
              <w:spacing w:before="0" w:after="0" w:line="264" w:lineRule="auto"/>
              <w:jc w:val="left"/>
              <w:rPr>
                <w:rFonts w:ascii="Times" w:eastAsia="바탕" w:hAnsi="Times"/>
                <w:szCs w:val="24"/>
                <w:lang w:val="en-GB" w:eastAsia="ko-KR"/>
              </w:rPr>
            </w:pPr>
            <w:r w:rsidRPr="002466D3">
              <w:rPr>
                <w:rFonts w:ascii="Times" w:eastAsia="바탕" w:hAnsi="Times"/>
                <w:szCs w:val="24"/>
                <w:lang w:val="en-GB" w:eastAsia="ko-KR"/>
              </w:rPr>
              <w:t>FFS: HARQ-ACK information includes only NACK</w:t>
            </w:r>
          </w:p>
          <w:p w:rsidR="00DD2AFD" w:rsidRPr="002466D3" w:rsidRDefault="00DD2AFD" w:rsidP="00114C15">
            <w:pPr>
              <w:spacing w:before="0" w:after="0" w:line="252" w:lineRule="auto"/>
              <w:ind w:left="0" w:firstLine="0"/>
              <w:jc w:val="left"/>
              <w:rPr>
                <w:rFonts w:ascii="Times" w:eastAsia="바탕" w:hAnsi="Times"/>
                <w:szCs w:val="24"/>
                <w:lang w:val="en-GB" w:eastAsia="ko-KR"/>
              </w:rPr>
            </w:pPr>
            <w:r w:rsidRPr="002466D3">
              <w:rPr>
                <w:rFonts w:ascii="Times" w:eastAsia="바탕" w:hAnsi="Times"/>
                <w:szCs w:val="24"/>
                <w:highlight w:val="green"/>
                <w:lang w:val="en-GB" w:eastAsia="ko-KR"/>
              </w:rPr>
              <w:t>Agreements:</w:t>
            </w:r>
            <w:r w:rsidRPr="002466D3">
              <w:rPr>
                <w:rFonts w:ascii="Times" w:eastAsia="바탕" w:hAnsi="Times"/>
                <w:szCs w:val="24"/>
                <w:lang w:val="en-GB" w:eastAsia="ko-KR"/>
              </w:rPr>
              <w:t>: Down-select one out of the following for the indication of HARQ feedback enable/disable:</w:t>
            </w:r>
          </w:p>
          <w:p w:rsidR="00DD2AFD" w:rsidRPr="002466D3" w:rsidRDefault="00DD2AFD" w:rsidP="00114C15">
            <w:pPr>
              <w:numPr>
                <w:ilvl w:val="0"/>
                <w:numId w:val="27"/>
              </w:numPr>
              <w:autoSpaceDE w:val="0"/>
              <w:autoSpaceDN w:val="0"/>
              <w:spacing w:before="0" w:after="0" w:line="264" w:lineRule="auto"/>
              <w:jc w:val="left"/>
              <w:rPr>
                <w:rFonts w:ascii="Times" w:eastAsia="바탕" w:hAnsi="Times"/>
                <w:szCs w:val="24"/>
                <w:lang w:val="en-GB" w:eastAsia="ko-KR"/>
              </w:rPr>
            </w:pPr>
            <w:r w:rsidRPr="002466D3">
              <w:rPr>
                <w:rFonts w:ascii="Times" w:eastAsia="바탕" w:hAnsi="Times"/>
                <w:szCs w:val="24"/>
                <w:lang w:val="en-GB" w:eastAsia="ko-KR"/>
              </w:rPr>
              <w:t>Option 1: This indication is conveyed in the 1</w:t>
            </w:r>
            <w:r w:rsidRPr="002466D3">
              <w:rPr>
                <w:rFonts w:ascii="Times" w:eastAsia="바탕" w:hAnsi="Times"/>
                <w:szCs w:val="24"/>
                <w:vertAlign w:val="superscript"/>
                <w:lang w:val="en-GB" w:eastAsia="ko-KR"/>
              </w:rPr>
              <w:t>st</w:t>
            </w:r>
            <w:r w:rsidRPr="002466D3">
              <w:rPr>
                <w:rFonts w:ascii="Times" w:eastAsia="바탕" w:hAnsi="Times"/>
                <w:szCs w:val="24"/>
                <w:lang w:val="en-GB" w:eastAsia="ko-KR"/>
              </w:rPr>
              <w:t xml:space="preserve"> SCI.</w:t>
            </w:r>
          </w:p>
          <w:p w:rsidR="00DD2AFD" w:rsidRPr="002466D3" w:rsidRDefault="00DD2AFD" w:rsidP="00114C15">
            <w:pPr>
              <w:numPr>
                <w:ilvl w:val="0"/>
                <w:numId w:val="27"/>
              </w:numPr>
              <w:autoSpaceDE w:val="0"/>
              <w:autoSpaceDN w:val="0"/>
              <w:spacing w:before="0" w:after="0" w:line="264" w:lineRule="auto"/>
              <w:jc w:val="left"/>
              <w:rPr>
                <w:rFonts w:ascii="Times" w:eastAsia="바탕" w:hAnsi="Times"/>
                <w:szCs w:val="24"/>
                <w:lang w:val="en-GB" w:eastAsia="ko-KR"/>
              </w:rPr>
            </w:pPr>
            <w:r w:rsidRPr="002466D3">
              <w:rPr>
                <w:rFonts w:ascii="Times" w:eastAsia="바탕" w:hAnsi="Times"/>
                <w:szCs w:val="24"/>
                <w:lang w:val="en-GB" w:eastAsia="ko-KR"/>
              </w:rPr>
              <w:t>Option 2: This indication is conveyed in the 2</w:t>
            </w:r>
            <w:r w:rsidRPr="002466D3">
              <w:rPr>
                <w:rFonts w:ascii="Times" w:eastAsia="바탕" w:hAnsi="Times"/>
                <w:szCs w:val="24"/>
                <w:vertAlign w:val="superscript"/>
                <w:lang w:val="en-GB" w:eastAsia="ko-KR"/>
              </w:rPr>
              <w:t>nd</w:t>
            </w:r>
            <w:r w:rsidRPr="002466D3">
              <w:rPr>
                <w:rFonts w:ascii="Times" w:eastAsia="바탕" w:hAnsi="Times"/>
                <w:szCs w:val="24"/>
                <w:lang w:val="en-GB" w:eastAsia="ko-KR"/>
              </w:rPr>
              <w:t xml:space="preserve"> SCI.</w:t>
            </w:r>
          </w:p>
          <w:p w:rsidR="00DD2AFD" w:rsidRPr="002466D3" w:rsidRDefault="00DD2AFD" w:rsidP="00114C15">
            <w:pPr>
              <w:numPr>
                <w:ilvl w:val="1"/>
                <w:numId w:val="27"/>
              </w:numPr>
              <w:autoSpaceDE w:val="0"/>
              <w:autoSpaceDN w:val="0"/>
              <w:spacing w:before="0" w:after="0" w:line="264" w:lineRule="auto"/>
              <w:jc w:val="left"/>
              <w:rPr>
                <w:rFonts w:ascii="Times" w:eastAsia="바탕" w:hAnsi="Times"/>
                <w:szCs w:val="24"/>
                <w:lang w:val="en-GB" w:eastAsia="ko-KR"/>
              </w:rPr>
            </w:pPr>
            <w:r w:rsidRPr="002466D3">
              <w:rPr>
                <w:rFonts w:ascii="Times" w:eastAsia="바탕" w:hAnsi="Times"/>
                <w:szCs w:val="24"/>
                <w:lang w:val="en-GB" w:eastAsia="ko-KR"/>
              </w:rPr>
              <w:t>Option 2-1: This indication is present both in 2</w:t>
            </w:r>
            <w:r w:rsidRPr="002466D3">
              <w:rPr>
                <w:rFonts w:ascii="Times" w:eastAsia="바탕" w:hAnsi="Times"/>
                <w:szCs w:val="24"/>
                <w:vertAlign w:val="superscript"/>
                <w:lang w:val="en-GB" w:eastAsia="ko-KR"/>
              </w:rPr>
              <w:t>nd</w:t>
            </w:r>
            <w:r w:rsidRPr="002466D3">
              <w:rPr>
                <w:rFonts w:ascii="Times" w:eastAsia="바탕" w:hAnsi="Times"/>
                <w:szCs w:val="24"/>
                <w:lang w:val="en-GB" w:eastAsia="ko-KR"/>
              </w:rPr>
              <w:t xml:space="preserve"> SCI format A and B.</w:t>
            </w:r>
          </w:p>
          <w:p w:rsidR="00DD2AFD" w:rsidRPr="00114C15" w:rsidRDefault="00DD2AFD" w:rsidP="003C569D">
            <w:pPr>
              <w:numPr>
                <w:ilvl w:val="1"/>
                <w:numId w:val="27"/>
              </w:numPr>
              <w:autoSpaceDE w:val="0"/>
              <w:autoSpaceDN w:val="0"/>
              <w:spacing w:before="0" w:after="0" w:line="264" w:lineRule="auto"/>
              <w:jc w:val="left"/>
              <w:rPr>
                <w:rFonts w:ascii="Times" w:eastAsia="바탕" w:hAnsi="Times"/>
                <w:szCs w:val="24"/>
                <w:lang w:val="en-GB" w:eastAsia="ko-KR"/>
              </w:rPr>
            </w:pPr>
            <w:r w:rsidRPr="002466D3">
              <w:rPr>
                <w:rFonts w:ascii="Times" w:eastAsia="바탕" w:hAnsi="Times"/>
                <w:szCs w:val="24"/>
                <w:lang w:val="en-GB" w:eastAsia="ko-KR"/>
              </w:rPr>
              <w:t>Option 2-2: This indication is present in 2</w:t>
            </w:r>
            <w:r w:rsidRPr="002466D3">
              <w:rPr>
                <w:rFonts w:ascii="Times" w:eastAsia="바탕" w:hAnsi="Times"/>
                <w:szCs w:val="24"/>
                <w:vertAlign w:val="superscript"/>
                <w:lang w:val="en-GB" w:eastAsia="ko-KR"/>
              </w:rPr>
              <w:t>nd</w:t>
            </w:r>
            <w:r w:rsidRPr="002466D3">
              <w:rPr>
                <w:rFonts w:ascii="Times" w:eastAsia="바탕" w:hAnsi="Times"/>
                <w:szCs w:val="24"/>
                <w:lang w:val="en-GB" w:eastAsia="ko-KR"/>
              </w:rPr>
              <w:t xml:space="preserve"> SCI format B but not in 2</w:t>
            </w:r>
            <w:r w:rsidRPr="002466D3">
              <w:rPr>
                <w:rFonts w:ascii="Times" w:eastAsia="바탕" w:hAnsi="Times"/>
                <w:szCs w:val="24"/>
                <w:vertAlign w:val="superscript"/>
                <w:lang w:val="en-GB" w:eastAsia="ko-KR"/>
              </w:rPr>
              <w:t>nd</w:t>
            </w:r>
            <w:r w:rsidRPr="002466D3">
              <w:rPr>
                <w:rFonts w:ascii="Times" w:eastAsia="바탕" w:hAnsi="Times"/>
                <w:szCs w:val="24"/>
                <w:lang w:val="en-GB" w:eastAsia="ko-KR"/>
              </w:rPr>
              <w:t xml:space="preserve"> SCI format A.</w:t>
            </w:r>
          </w:p>
        </w:tc>
      </w:tr>
    </w:tbl>
    <w:p w:rsidR="00472F61" w:rsidRDefault="00472F61" w:rsidP="00730BAF">
      <w:pPr>
        <w:pStyle w:val="LGTdoc"/>
        <w:spacing w:before="100" w:beforeAutospacing="1" w:after="180" w:afterAutospacing="1"/>
        <w:ind w:left="0" w:firstLineChars="250" w:firstLine="550"/>
        <w:rPr>
          <w:szCs w:val="22"/>
          <w:lang w:eastAsia="ko-KR"/>
        </w:rPr>
      </w:pPr>
      <w:r>
        <w:rPr>
          <w:szCs w:val="22"/>
          <w:lang w:eastAsia="ko-KR"/>
        </w:rPr>
        <w:t xml:space="preserve">In </w:t>
      </w:r>
      <w:r>
        <w:rPr>
          <w:rFonts w:hint="eastAsia"/>
          <w:szCs w:val="22"/>
          <w:lang w:eastAsia="ko-KR"/>
        </w:rPr>
        <w:t xml:space="preserve">LS </w:t>
      </w:r>
      <w:r>
        <w:rPr>
          <w:szCs w:val="22"/>
          <w:lang w:eastAsia="ko-KR"/>
        </w:rPr>
        <w:t xml:space="preserve">from RAN2 </w:t>
      </w:r>
      <w:r>
        <w:rPr>
          <w:rFonts w:hint="eastAsia"/>
          <w:szCs w:val="22"/>
          <w:lang w:eastAsia="ko-KR"/>
        </w:rPr>
        <w:t xml:space="preserve">[2], </w:t>
      </w:r>
      <w:r>
        <w:rPr>
          <w:szCs w:val="22"/>
          <w:lang w:eastAsia="ko-KR"/>
        </w:rPr>
        <w:t>followings are provided as agreement made in RAN2 for groupcast HARQ options:</w:t>
      </w:r>
    </w:p>
    <w:tbl>
      <w:tblPr>
        <w:tblStyle w:val="a6"/>
        <w:tblW w:w="0" w:type="auto"/>
        <w:tblInd w:w="-5" w:type="dxa"/>
        <w:tblLook w:val="04A0" w:firstRow="1" w:lastRow="0" w:firstColumn="1" w:lastColumn="0" w:noHBand="0" w:noVBand="1"/>
      </w:tblPr>
      <w:tblGrid>
        <w:gridCol w:w="9633"/>
      </w:tblGrid>
      <w:tr w:rsidR="00472F61" w:rsidTr="00B843E8">
        <w:tc>
          <w:tcPr>
            <w:tcW w:w="9633" w:type="dxa"/>
          </w:tcPr>
          <w:p w:rsidR="00472F61" w:rsidRPr="00B843E8" w:rsidRDefault="00472F61" w:rsidP="00B843E8">
            <w:pPr>
              <w:spacing w:before="0" w:after="0" w:line="240" w:lineRule="auto"/>
              <w:ind w:left="0" w:firstLine="0"/>
              <w:jc w:val="left"/>
              <w:rPr>
                <w:rFonts w:eastAsia="맑은 고딕"/>
                <w:b/>
                <w:lang w:val="en-GB" w:eastAsia="ko-KR"/>
              </w:rPr>
            </w:pPr>
            <w:r w:rsidRPr="00B843E8">
              <w:rPr>
                <w:rFonts w:eastAsia="맑은 고딕"/>
                <w:b/>
                <w:lang w:val="en-GB" w:eastAsia="ko-KR"/>
              </w:rPr>
              <w:t>Groupcast HARQ options:</w:t>
            </w:r>
          </w:p>
          <w:p w:rsidR="00472F61" w:rsidRPr="00B843E8" w:rsidRDefault="00472F61" w:rsidP="00B843E8">
            <w:pPr>
              <w:numPr>
                <w:ilvl w:val="0"/>
                <w:numId w:val="32"/>
              </w:numPr>
              <w:spacing w:before="0" w:after="0" w:line="240" w:lineRule="auto"/>
              <w:jc w:val="left"/>
              <w:rPr>
                <w:rFonts w:eastAsia="맑은 고딕"/>
                <w:lang w:val="en-GB" w:eastAsia="ko-KR"/>
              </w:rPr>
            </w:pPr>
            <w:r w:rsidRPr="00B843E8">
              <w:rPr>
                <w:rFonts w:eastAsia="맑은 고딕"/>
                <w:lang w:val="en-GB" w:eastAsia="ko-KR"/>
              </w:rPr>
              <w:t>Groupcast HARQ option 2 can be selected only when the following conditions are met:</w:t>
            </w:r>
          </w:p>
          <w:p w:rsidR="00472F61" w:rsidRPr="00B843E8" w:rsidRDefault="00472F61" w:rsidP="00B843E8">
            <w:pPr>
              <w:numPr>
                <w:ilvl w:val="1"/>
                <w:numId w:val="32"/>
              </w:numPr>
              <w:spacing w:before="0" w:after="0" w:line="240" w:lineRule="auto"/>
              <w:jc w:val="left"/>
              <w:rPr>
                <w:rFonts w:eastAsia="맑은 고딕"/>
                <w:lang w:val="en-GB" w:eastAsia="ko-KR"/>
              </w:rPr>
            </w:pPr>
            <w:r w:rsidRPr="00B843E8">
              <w:rPr>
                <w:rFonts w:eastAsia="맑은 고딕"/>
                <w:lang w:val="en-GB" w:eastAsia="ko-KR"/>
              </w:rPr>
              <w:t>The V2X layer passes the group size and the member ID to the AS layer; and</w:t>
            </w:r>
          </w:p>
          <w:p w:rsidR="00472F61" w:rsidRPr="00B843E8" w:rsidRDefault="00472F61" w:rsidP="00B843E8">
            <w:pPr>
              <w:numPr>
                <w:ilvl w:val="1"/>
                <w:numId w:val="32"/>
              </w:numPr>
              <w:spacing w:before="0" w:after="0" w:line="240" w:lineRule="auto"/>
              <w:jc w:val="left"/>
              <w:rPr>
                <w:rFonts w:eastAsia="맑은 고딕"/>
                <w:lang w:val="en-GB" w:eastAsia="ko-KR"/>
              </w:rPr>
            </w:pPr>
            <w:r w:rsidRPr="00B843E8">
              <w:rPr>
                <w:rFonts w:eastAsia="맑은 고딕"/>
                <w:lang w:val="en-GB" w:eastAsia="ko-KR"/>
              </w:rPr>
              <w:lastRenderedPageBreak/>
              <w:t>The group size is not greater than the number of candidate PSFCH resources associated with the selected PSSCH resource.</w:t>
            </w:r>
          </w:p>
          <w:p w:rsidR="00472F61" w:rsidRPr="00B843E8" w:rsidRDefault="00472F61" w:rsidP="00B843E8">
            <w:pPr>
              <w:numPr>
                <w:ilvl w:val="0"/>
                <w:numId w:val="32"/>
              </w:numPr>
              <w:spacing w:before="0" w:after="0" w:line="240" w:lineRule="auto"/>
              <w:jc w:val="left"/>
              <w:rPr>
                <w:rFonts w:eastAsia="맑은 고딕"/>
                <w:lang w:val="en-GB" w:eastAsia="ko-KR"/>
              </w:rPr>
            </w:pPr>
            <w:r w:rsidRPr="00B843E8">
              <w:rPr>
                <w:rFonts w:eastAsia="맑은 고딕"/>
                <w:lang w:val="en-GB" w:eastAsia="ko-KR"/>
              </w:rPr>
              <w:t>Which HARQ option is used for groupcast is up to the MAC layer of TX UE (even though the V2X layer passes the group size and the member ID to the AS layer.)</w:t>
            </w:r>
          </w:p>
          <w:p w:rsidR="00472F61" w:rsidRPr="00B843E8" w:rsidRDefault="00472F61" w:rsidP="00B843E8">
            <w:pPr>
              <w:numPr>
                <w:ilvl w:val="0"/>
                <w:numId w:val="32"/>
              </w:numPr>
              <w:spacing w:before="0" w:after="0" w:line="240" w:lineRule="auto"/>
              <w:jc w:val="left"/>
              <w:rPr>
                <w:rFonts w:eastAsia="맑은 고딕"/>
                <w:lang w:val="en-GB" w:eastAsia="ko-KR"/>
              </w:rPr>
            </w:pPr>
            <w:r w:rsidRPr="00B843E8">
              <w:rPr>
                <w:rFonts w:eastAsia="맑은 고딕"/>
                <w:lang w:val="en-GB" w:eastAsia="ko-KR"/>
              </w:rPr>
              <w:t>If the V2X layer dose not pass the group size and the member ID to the AS layer, UE selects Option 1 for HARQ feedback if LCH is HARQ FB enabled. Whether we need additional condition for HARQ option1 is to be further discussed.</w:t>
            </w:r>
          </w:p>
          <w:p w:rsidR="00472F61" w:rsidRPr="00B843E8" w:rsidRDefault="00472F61" w:rsidP="00B843E8">
            <w:pPr>
              <w:numPr>
                <w:ilvl w:val="0"/>
                <w:numId w:val="32"/>
              </w:numPr>
              <w:spacing w:before="0" w:after="0" w:line="240" w:lineRule="auto"/>
              <w:jc w:val="left"/>
              <w:rPr>
                <w:rFonts w:eastAsia="맑은 고딕"/>
                <w:lang w:val="en-GB" w:eastAsia="ko-KR"/>
              </w:rPr>
            </w:pPr>
            <w:r w:rsidRPr="00B843E8">
              <w:rPr>
                <w:rFonts w:eastAsia="맑은 고딕"/>
                <w:lang w:val="en-GB" w:eastAsia="ko-KR"/>
              </w:rPr>
              <w:t>UE does not report the group size to NG-RAN.</w:t>
            </w:r>
          </w:p>
          <w:p w:rsidR="00472F61" w:rsidRPr="00B843E8" w:rsidRDefault="00472F61" w:rsidP="00B843E8">
            <w:pPr>
              <w:numPr>
                <w:ilvl w:val="0"/>
                <w:numId w:val="32"/>
              </w:numPr>
              <w:spacing w:before="0" w:after="0" w:line="240" w:lineRule="auto"/>
              <w:jc w:val="left"/>
              <w:rPr>
                <w:rFonts w:ascii="Arial" w:eastAsia="맑은 고딕" w:hAnsi="Arial" w:cs="Arial"/>
                <w:lang w:val="en-GB" w:eastAsia="ko-KR"/>
              </w:rPr>
            </w:pPr>
            <w:r w:rsidRPr="00B843E8">
              <w:rPr>
                <w:rFonts w:eastAsia="맑은 고딕"/>
                <w:lang w:val="en-GB" w:eastAsia="ko-KR"/>
              </w:rPr>
              <w:t>A TX UE can use distance HARQ feedback only when the TX UE’s location is available (as agreed in RAN1). When the TX UE’s location is not available, TX UE enables HARQ feedback without the distance-based operation.</w:t>
            </w:r>
          </w:p>
        </w:tc>
      </w:tr>
    </w:tbl>
    <w:p w:rsidR="00730BAF" w:rsidRDefault="00472F61" w:rsidP="00730BAF">
      <w:pPr>
        <w:pStyle w:val="LGTdoc"/>
        <w:spacing w:before="100" w:beforeAutospacing="1" w:after="180" w:afterAutospacing="1"/>
        <w:ind w:left="0" w:firstLineChars="250" w:firstLine="550"/>
        <w:rPr>
          <w:szCs w:val="22"/>
          <w:lang w:eastAsia="ko-KR"/>
        </w:rPr>
      </w:pPr>
      <w:r>
        <w:rPr>
          <w:rFonts w:hint="eastAsia"/>
          <w:szCs w:val="22"/>
          <w:lang w:eastAsia="ko-KR"/>
        </w:rPr>
        <w:lastRenderedPageBreak/>
        <w:t>A</w:t>
      </w:r>
      <w:r>
        <w:rPr>
          <w:szCs w:val="22"/>
          <w:lang w:eastAsia="ko-KR"/>
        </w:rPr>
        <w:t xml:space="preserve">ccording to the RAN2 agreement, if LCH is HARQ FB enabled, UE will select Option 1 for HARQ feedback rather than performing blind retransmission. In addition, distance HARQ feedback can be used only when the TX UE’s location is available. In those points of views, </w:t>
      </w:r>
      <w:r w:rsidR="007D4F20">
        <w:rPr>
          <w:szCs w:val="22"/>
          <w:lang w:eastAsia="ko-KR"/>
        </w:rPr>
        <w:t xml:space="preserve">groupcast with HARQ feedback Option 1 could be used without the TX-RX distance-based HARQ-ACK feedback operation. </w:t>
      </w:r>
      <w:r w:rsidR="00730BAF">
        <w:rPr>
          <w:szCs w:val="22"/>
          <w:lang w:eastAsia="ko-KR"/>
        </w:rPr>
        <w:t xml:space="preserve">In </w:t>
      </w:r>
      <w:r>
        <w:rPr>
          <w:szCs w:val="22"/>
          <w:lang w:eastAsia="ko-KR"/>
        </w:rPr>
        <w:t xml:space="preserve">this </w:t>
      </w:r>
      <w:r w:rsidR="00730BAF">
        <w:rPr>
          <w:szCs w:val="22"/>
          <w:lang w:eastAsia="ko-KR"/>
        </w:rPr>
        <w:t xml:space="preserve">case, it is necessary to support that groupcast with HARQ feedback Option 1 is scheduled by a SCI format without Zone ID field and Communication range requirement field. </w:t>
      </w:r>
    </w:p>
    <w:p w:rsidR="008C50C3" w:rsidRDefault="00730BAF" w:rsidP="00730BAF">
      <w:pPr>
        <w:pStyle w:val="LGTdoc"/>
        <w:spacing w:before="100" w:beforeAutospacing="1" w:after="180" w:afterAutospacing="1"/>
        <w:ind w:left="0" w:firstLineChars="250" w:firstLine="550"/>
        <w:rPr>
          <w:szCs w:val="22"/>
          <w:lang w:eastAsia="ko-KR"/>
        </w:rPr>
      </w:pPr>
      <w:r>
        <w:rPr>
          <w:szCs w:val="22"/>
          <w:lang w:eastAsia="ko-KR"/>
        </w:rPr>
        <w:t>Next, in our view, the number of SCI format sizes needs to be minimized considering UE complexity</w:t>
      </w:r>
      <w:r w:rsidR="008C50C3">
        <w:rPr>
          <w:szCs w:val="22"/>
          <w:lang w:eastAsia="ko-KR"/>
        </w:rPr>
        <w:t xml:space="preserve"> as in the concept of DCI format size budget in NR Uu link</w:t>
      </w:r>
      <w:r>
        <w:rPr>
          <w:szCs w:val="22"/>
          <w:lang w:eastAsia="ko-KR"/>
        </w:rPr>
        <w:t xml:space="preserve">. </w:t>
      </w:r>
      <w:r w:rsidR="008C50C3">
        <w:rPr>
          <w:szCs w:val="22"/>
          <w:lang w:eastAsia="ko-KR"/>
        </w:rPr>
        <w:t>It is motivated by that it is difficult to dynamically change the logic or circuit for Polar decoding to handle the different payload sizes. In this point of view, it is not preferable to dynamically change the payload size of each 2</w:t>
      </w:r>
      <w:r w:rsidR="008C50C3" w:rsidRPr="00B843E8">
        <w:rPr>
          <w:szCs w:val="22"/>
          <w:vertAlign w:val="superscript"/>
          <w:lang w:eastAsia="ko-KR"/>
        </w:rPr>
        <w:t>nd</w:t>
      </w:r>
      <w:r w:rsidR="008C50C3">
        <w:rPr>
          <w:szCs w:val="22"/>
          <w:lang w:eastAsia="ko-KR"/>
        </w:rPr>
        <w:t>-SCI format as well. In this case, it is unclear the benefit of having HARQ feedback request field in the 1</w:t>
      </w:r>
      <w:r w:rsidR="008C50C3" w:rsidRPr="00B843E8">
        <w:rPr>
          <w:szCs w:val="22"/>
          <w:vertAlign w:val="superscript"/>
          <w:lang w:eastAsia="ko-KR"/>
        </w:rPr>
        <w:t>st</w:t>
      </w:r>
      <w:r w:rsidR="008C50C3">
        <w:rPr>
          <w:szCs w:val="22"/>
          <w:lang w:eastAsia="ko-KR"/>
        </w:rPr>
        <w:t xml:space="preserve"> SCI format. </w:t>
      </w:r>
      <w:r w:rsidR="00103051">
        <w:rPr>
          <w:szCs w:val="22"/>
          <w:lang w:eastAsia="ko-KR"/>
        </w:rPr>
        <w:t>In addition, when the HARQ feedback is disabled, Zone ID field and Communication range requirement field would not be necessary. In those points of views, the HARQ request field needs to be included in only the 2</w:t>
      </w:r>
      <w:r w:rsidR="00103051" w:rsidRPr="00B843E8">
        <w:rPr>
          <w:szCs w:val="22"/>
          <w:vertAlign w:val="superscript"/>
          <w:lang w:eastAsia="ko-KR"/>
        </w:rPr>
        <w:t>nd</w:t>
      </w:r>
      <w:r w:rsidR="00103051">
        <w:rPr>
          <w:szCs w:val="22"/>
          <w:lang w:eastAsia="ko-KR"/>
        </w:rPr>
        <w:t xml:space="preserve">-SCI format without Zone ID and Communication range requirement filed (referred as SCI format 2-A). </w:t>
      </w:r>
    </w:p>
    <w:p w:rsidR="008C50C3" w:rsidRDefault="00103051" w:rsidP="00730BAF">
      <w:pPr>
        <w:pStyle w:val="LGTdoc"/>
        <w:spacing w:before="100" w:beforeAutospacing="1" w:after="180" w:afterAutospacing="1"/>
        <w:ind w:left="0" w:firstLineChars="250" w:firstLine="550"/>
        <w:rPr>
          <w:szCs w:val="22"/>
          <w:lang w:eastAsia="ko-KR"/>
        </w:rPr>
      </w:pPr>
      <w:r>
        <w:rPr>
          <w:rFonts w:hint="eastAsia"/>
          <w:szCs w:val="22"/>
          <w:lang w:eastAsia="ko-KR"/>
        </w:rPr>
        <w:t xml:space="preserve">According to the LS from RAN2 [2], it is agreed that </w:t>
      </w:r>
      <w:r>
        <w:rPr>
          <w:szCs w:val="22"/>
          <w:lang w:eastAsia="ko-KR"/>
        </w:rPr>
        <w:t>“t</w:t>
      </w:r>
      <w:r w:rsidRPr="00103051">
        <w:rPr>
          <w:szCs w:val="22"/>
          <w:lang w:eastAsia="ko-KR"/>
        </w:rPr>
        <w:t>he V field is supported in a SL-SCH MAC subheader at least for future extensibility</w:t>
      </w:r>
      <w:r>
        <w:rPr>
          <w:szCs w:val="22"/>
          <w:lang w:eastAsia="ko-KR"/>
        </w:rPr>
        <w:t xml:space="preserve">”, and RAN2 assumes that </w:t>
      </w:r>
      <w:r w:rsidRPr="00103051">
        <w:rPr>
          <w:szCs w:val="22"/>
          <w:lang w:eastAsia="ko-KR"/>
        </w:rPr>
        <w:t>the V field in the SL-SCH MAC subheader can be used to explicitly indicate the cast type of the received MAC PDU for NR sidelink.</w:t>
      </w:r>
      <w:r>
        <w:rPr>
          <w:szCs w:val="22"/>
          <w:lang w:eastAsia="ko-KR"/>
        </w:rPr>
        <w:t xml:space="preserve"> W</w:t>
      </w:r>
      <w:r w:rsidRPr="00103051">
        <w:rPr>
          <w:szCs w:val="22"/>
          <w:lang w:eastAsia="ko-KR"/>
        </w:rPr>
        <w:t>hen the MAC PDU is not successfully decoded, the corresponding cast type in SL-SCH MAC subheader could not be obtained.</w:t>
      </w:r>
      <w:r>
        <w:rPr>
          <w:szCs w:val="22"/>
          <w:lang w:eastAsia="ko-KR"/>
        </w:rPr>
        <w:t xml:space="preserve"> In addition, it is agreed that the RX UE will transmit HARQ feedback regardless of a result of checking the Layer-2 ID even though the RX UE successes to decode PSSCH. </w:t>
      </w:r>
      <w:r w:rsidR="00172651">
        <w:rPr>
          <w:szCs w:val="22"/>
          <w:lang w:eastAsia="ko-KR"/>
        </w:rPr>
        <w:t xml:space="preserve">In this case, even for MAC layer, the cast type may not be known to the RX UE. It will cause the ambiguity on which PSFCH resource will be used for HARQ feedback. In our view, it would be beneficial that the SCI format 2-A indicates HARQ feedback option and the value of M_ID for proper PSFCH resource determination. Since the HARQ feedback option indication will be meaningful only when the HARQ feedback is enabled, it can be considered that the SCI format 2-A jointly indicates HARQ feedback enabling/disabling and HARQ feedback options. </w:t>
      </w:r>
    </w:p>
    <w:p w:rsidR="00A36547" w:rsidRDefault="00A36547" w:rsidP="004E74FA">
      <w:pPr>
        <w:pStyle w:val="LGTdoc"/>
        <w:spacing w:before="100" w:beforeAutospacing="1" w:after="180" w:afterAutospacing="1"/>
        <w:ind w:left="0" w:firstLineChars="250" w:firstLine="550"/>
        <w:rPr>
          <w:szCs w:val="22"/>
          <w:lang w:eastAsia="ko-KR"/>
        </w:rPr>
      </w:pPr>
    </w:p>
    <w:p w:rsidR="00172651" w:rsidRDefault="00172651" w:rsidP="00172651">
      <w:pPr>
        <w:pStyle w:val="LGTdoc"/>
        <w:spacing w:before="0" w:after="180" w:line="240" w:lineRule="auto"/>
        <w:ind w:left="0" w:firstLine="0"/>
        <w:rPr>
          <w:b/>
          <w:i/>
          <w:szCs w:val="22"/>
          <w:lang w:eastAsia="ko-KR"/>
        </w:rPr>
      </w:pPr>
      <w:r w:rsidRPr="00DB04D2">
        <w:rPr>
          <w:b/>
          <w:i/>
          <w:szCs w:val="22"/>
          <w:lang w:eastAsia="ko-KR"/>
        </w:rPr>
        <w:t xml:space="preserve">Proposal </w:t>
      </w:r>
      <w:r>
        <w:rPr>
          <w:b/>
          <w:i/>
          <w:szCs w:val="22"/>
          <w:lang w:eastAsia="ko-KR"/>
        </w:rPr>
        <w:t>1</w:t>
      </w:r>
      <w:r w:rsidR="00143CB4">
        <w:rPr>
          <w:b/>
          <w:i/>
          <w:szCs w:val="22"/>
          <w:lang w:eastAsia="ko-KR"/>
        </w:rPr>
        <w:t>5</w:t>
      </w:r>
      <w:r w:rsidRPr="00DB04D2">
        <w:rPr>
          <w:b/>
          <w:i/>
          <w:szCs w:val="22"/>
          <w:lang w:eastAsia="ko-KR"/>
        </w:rPr>
        <w:t xml:space="preserve">: </w:t>
      </w:r>
      <w:r w:rsidRPr="00172651">
        <w:rPr>
          <w:b/>
          <w:i/>
          <w:szCs w:val="22"/>
          <w:lang w:eastAsia="ko-KR"/>
        </w:rPr>
        <w:t>the indication of HARQ feedback enable/disable</w:t>
      </w:r>
      <w:r w:rsidRPr="00172651">
        <w:t xml:space="preserve"> </w:t>
      </w:r>
      <w:r w:rsidRPr="00172651">
        <w:rPr>
          <w:b/>
          <w:i/>
          <w:szCs w:val="22"/>
          <w:lang w:eastAsia="ko-KR"/>
        </w:rPr>
        <w:t xml:space="preserve">is present in SCI format </w:t>
      </w:r>
      <w:r>
        <w:rPr>
          <w:b/>
          <w:i/>
          <w:szCs w:val="22"/>
          <w:lang w:eastAsia="ko-KR"/>
        </w:rPr>
        <w:t>2-A (without Zone ID and Communication range requirement)</w:t>
      </w:r>
      <w:r w:rsidR="00A5612E">
        <w:rPr>
          <w:b/>
          <w:i/>
          <w:szCs w:val="22"/>
          <w:lang w:eastAsia="ko-KR"/>
        </w:rPr>
        <w:t xml:space="preserve"> only</w:t>
      </w:r>
      <w:r w:rsidRPr="00172651">
        <w:rPr>
          <w:b/>
          <w:i/>
          <w:szCs w:val="22"/>
          <w:lang w:eastAsia="ko-KR"/>
        </w:rPr>
        <w:t>.</w:t>
      </w:r>
    </w:p>
    <w:p w:rsidR="0016414E" w:rsidRDefault="0016414E" w:rsidP="0016414E">
      <w:pPr>
        <w:pStyle w:val="LGTdoc"/>
        <w:spacing w:before="0" w:after="180" w:line="240" w:lineRule="auto"/>
        <w:ind w:left="0" w:firstLine="0"/>
        <w:rPr>
          <w:b/>
          <w:i/>
          <w:szCs w:val="22"/>
          <w:lang w:eastAsia="ko-KR"/>
        </w:rPr>
      </w:pPr>
      <w:r w:rsidRPr="00DB04D2">
        <w:rPr>
          <w:b/>
          <w:i/>
          <w:szCs w:val="22"/>
          <w:lang w:eastAsia="ko-KR"/>
        </w:rPr>
        <w:t xml:space="preserve">Proposal </w:t>
      </w:r>
      <w:r w:rsidR="00172651">
        <w:rPr>
          <w:b/>
          <w:i/>
          <w:szCs w:val="22"/>
          <w:lang w:eastAsia="ko-KR"/>
        </w:rPr>
        <w:t>1</w:t>
      </w:r>
      <w:r w:rsidR="00143CB4">
        <w:rPr>
          <w:b/>
          <w:i/>
          <w:szCs w:val="22"/>
          <w:lang w:eastAsia="ko-KR"/>
        </w:rPr>
        <w:t>6</w:t>
      </w:r>
      <w:r w:rsidRPr="00DB04D2">
        <w:rPr>
          <w:b/>
          <w:i/>
          <w:szCs w:val="22"/>
          <w:lang w:eastAsia="ko-KR"/>
        </w:rPr>
        <w:t xml:space="preserve">: </w:t>
      </w:r>
      <w:r w:rsidR="00A00B5B">
        <w:rPr>
          <w:b/>
          <w:i/>
          <w:szCs w:val="22"/>
          <w:lang w:eastAsia="ko-KR"/>
        </w:rPr>
        <w:t>For PSFCH resource determination, w</w:t>
      </w:r>
      <w:r w:rsidR="00172651">
        <w:rPr>
          <w:b/>
          <w:i/>
          <w:szCs w:val="22"/>
          <w:lang w:eastAsia="ko-KR"/>
        </w:rPr>
        <w:t xml:space="preserve">hether M_ID is zero or </w:t>
      </w:r>
      <w:r w:rsidR="00172651" w:rsidRPr="00172651">
        <w:rPr>
          <w:b/>
          <w:i/>
          <w:szCs w:val="22"/>
          <w:lang w:eastAsia="ko-KR"/>
        </w:rPr>
        <w:t xml:space="preserve">the identity of the UE receiving the PSSCH as indicated by higher layers </w:t>
      </w:r>
      <w:r w:rsidR="00314CD6">
        <w:rPr>
          <w:b/>
          <w:i/>
          <w:szCs w:val="22"/>
          <w:lang w:eastAsia="ko-KR"/>
        </w:rPr>
        <w:t>is explicitly indicated by SCI format 2-A</w:t>
      </w:r>
    </w:p>
    <w:p w:rsidR="0016414E" w:rsidRDefault="00FD66DA" w:rsidP="00B843E8">
      <w:pPr>
        <w:pStyle w:val="LGTdoc"/>
        <w:numPr>
          <w:ilvl w:val="0"/>
          <w:numId w:val="8"/>
        </w:numPr>
        <w:spacing w:before="0" w:after="180" w:line="240" w:lineRule="auto"/>
        <w:rPr>
          <w:b/>
          <w:i/>
          <w:szCs w:val="22"/>
          <w:lang w:eastAsia="ko-KR"/>
        </w:rPr>
      </w:pPr>
      <w:r>
        <w:rPr>
          <w:b/>
          <w:i/>
          <w:szCs w:val="22"/>
          <w:lang w:eastAsia="ko-KR"/>
        </w:rPr>
        <w:t xml:space="preserve">HARQ feedback indicator </w:t>
      </w:r>
      <w:r w:rsidR="00314CD6">
        <w:rPr>
          <w:b/>
          <w:i/>
          <w:szCs w:val="22"/>
          <w:lang w:eastAsia="ko-KR"/>
        </w:rPr>
        <w:t xml:space="preserve">in SCI format 2-A indicates </w:t>
      </w:r>
      <w:r w:rsidR="00C63AE6">
        <w:rPr>
          <w:b/>
          <w:i/>
          <w:szCs w:val="22"/>
          <w:lang w:eastAsia="ko-KR"/>
        </w:rPr>
        <w:t>one of followings:</w:t>
      </w:r>
    </w:p>
    <w:p w:rsidR="00314CD6" w:rsidRPr="00314CD6" w:rsidRDefault="00314CD6" w:rsidP="00B843E8">
      <w:pPr>
        <w:pStyle w:val="LGTdoc"/>
        <w:numPr>
          <w:ilvl w:val="1"/>
          <w:numId w:val="8"/>
        </w:numPr>
        <w:spacing w:before="0" w:after="180" w:line="240" w:lineRule="auto"/>
        <w:rPr>
          <w:b/>
          <w:i/>
          <w:szCs w:val="22"/>
          <w:lang w:eastAsia="ko-KR"/>
        </w:rPr>
      </w:pPr>
      <w:r>
        <w:rPr>
          <w:b/>
          <w:i/>
          <w:szCs w:val="22"/>
          <w:lang w:eastAsia="ko-KR"/>
        </w:rPr>
        <w:lastRenderedPageBreak/>
        <w:t xml:space="preserve">00: </w:t>
      </w:r>
      <w:r w:rsidRPr="00314CD6">
        <w:rPr>
          <w:rFonts w:hint="eastAsia"/>
          <w:b/>
          <w:i/>
          <w:szCs w:val="22"/>
          <w:lang w:eastAsia="ko-KR"/>
        </w:rPr>
        <w:t>HARQ feedback is disabled</w:t>
      </w:r>
    </w:p>
    <w:p w:rsidR="00314CD6" w:rsidRDefault="00314CD6" w:rsidP="00B843E8">
      <w:pPr>
        <w:pStyle w:val="LGTdoc"/>
        <w:numPr>
          <w:ilvl w:val="1"/>
          <w:numId w:val="8"/>
        </w:numPr>
        <w:spacing w:before="0" w:after="180" w:line="240" w:lineRule="auto"/>
        <w:rPr>
          <w:b/>
          <w:i/>
          <w:szCs w:val="22"/>
          <w:lang w:eastAsia="ko-KR"/>
        </w:rPr>
      </w:pPr>
      <w:r>
        <w:rPr>
          <w:b/>
          <w:i/>
          <w:szCs w:val="22"/>
          <w:lang w:eastAsia="ko-KR"/>
        </w:rPr>
        <w:t>01: HARQ feedback is enabled, HARQ information includes NACK only, and M_ID=0</w:t>
      </w:r>
    </w:p>
    <w:p w:rsidR="00314CD6" w:rsidRDefault="00314CD6" w:rsidP="00B843E8">
      <w:pPr>
        <w:pStyle w:val="LGTdoc"/>
        <w:numPr>
          <w:ilvl w:val="1"/>
          <w:numId w:val="8"/>
        </w:numPr>
        <w:spacing w:before="0" w:after="180" w:line="240" w:lineRule="auto"/>
        <w:rPr>
          <w:b/>
          <w:i/>
          <w:szCs w:val="22"/>
          <w:lang w:eastAsia="ko-KR"/>
        </w:rPr>
      </w:pPr>
      <w:r>
        <w:rPr>
          <w:b/>
          <w:i/>
          <w:szCs w:val="22"/>
          <w:lang w:eastAsia="ko-KR"/>
        </w:rPr>
        <w:t xml:space="preserve">10: HARQ feedback is enabled, HARQ information includes ACK or NACK, and M_ID is </w:t>
      </w:r>
      <w:r w:rsidRPr="00172651">
        <w:rPr>
          <w:b/>
          <w:i/>
          <w:szCs w:val="22"/>
          <w:lang w:eastAsia="ko-KR"/>
        </w:rPr>
        <w:t>the identity of the UE receiving the PSSCH as indicated by higher layers</w:t>
      </w:r>
    </w:p>
    <w:p w:rsidR="00314CD6" w:rsidRPr="00314CD6" w:rsidRDefault="00314CD6" w:rsidP="00B843E8">
      <w:pPr>
        <w:pStyle w:val="LGTdoc"/>
        <w:numPr>
          <w:ilvl w:val="1"/>
          <w:numId w:val="8"/>
        </w:numPr>
        <w:spacing w:before="0" w:after="180" w:line="240" w:lineRule="auto"/>
        <w:rPr>
          <w:b/>
          <w:i/>
          <w:szCs w:val="22"/>
          <w:lang w:eastAsia="ko-KR"/>
        </w:rPr>
      </w:pPr>
      <w:r>
        <w:rPr>
          <w:b/>
          <w:i/>
          <w:szCs w:val="22"/>
          <w:lang w:eastAsia="ko-KR"/>
        </w:rPr>
        <w:t>11: HARQ feedback is enabled, HARQ information includes ACK or NACK, and M_ID=0</w:t>
      </w:r>
    </w:p>
    <w:p w:rsidR="00E43293" w:rsidRDefault="00E43293" w:rsidP="00E43293">
      <w:pPr>
        <w:pStyle w:val="LGTdoc"/>
        <w:spacing w:before="100" w:beforeAutospacing="1" w:after="180" w:afterAutospacing="1"/>
        <w:ind w:left="0" w:firstLineChars="250" w:firstLine="550"/>
        <w:rPr>
          <w:szCs w:val="22"/>
          <w:lang w:eastAsia="ko-KR"/>
        </w:rPr>
      </w:pPr>
      <w:r>
        <w:rPr>
          <w:rFonts w:hint="eastAsia"/>
          <w:szCs w:val="22"/>
          <w:lang w:eastAsia="ko-KR"/>
        </w:rPr>
        <w:t xml:space="preserve">According to the UE procedure related to PSSCH, there are two aspects: one is the UE procedure for </w:t>
      </w:r>
      <w:r>
        <w:rPr>
          <w:szCs w:val="22"/>
          <w:lang w:eastAsia="ko-KR"/>
        </w:rPr>
        <w:t xml:space="preserve">transmitting PSSCH, and the other is the UE procedure for receiving PSSCH. On the other hand, in the latest version of the NR specification, it seems that the UE procedure for receiving PSFCH or HARQ-ACK on sidelink is missing. Furthermore, </w:t>
      </w:r>
      <w:r w:rsidRPr="000D3ABA">
        <w:rPr>
          <w:szCs w:val="22"/>
          <w:lang w:eastAsia="ko-KR"/>
        </w:rPr>
        <w:t>the current MAC running CR assumes that MAC will define the UE behavior such as commencing retransmission based on the SL HARQ status reported from PHY</w:t>
      </w:r>
      <w:r>
        <w:rPr>
          <w:szCs w:val="22"/>
          <w:lang w:eastAsia="ko-KR"/>
        </w:rPr>
        <w:t xml:space="preserve">. In those of point of views, it is necessary to capture UE procedure where the UE report received HARQ-ACK feedback on PSFCH to MAC layer. Meanwhile, the groupcast HARQ feedback Option will not be seen in the MAC layer. In other words, for groupcast HARQ feedback Option 1, the TX UE needs to report ACK to MAC layer when the UE does not receive the expected PSFCH. </w:t>
      </w:r>
      <w:r w:rsidR="00854411">
        <w:rPr>
          <w:szCs w:val="22"/>
          <w:lang w:eastAsia="ko-KR"/>
        </w:rPr>
        <w:t xml:space="preserve">In addition, according to following agreement provided in the LS from RAN2 [3], the UE would need to differentiate DTX state and NACK state. </w:t>
      </w:r>
    </w:p>
    <w:tbl>
      <w:tblPr>
        <w:tblStyle w:val="a6"/>
        <w:tblW w:w="0" w:type="auto"/>
        <w:tblInd w:w="-5" w:type="dxa"/>
        <w:tblLook w:val="04A0" w:firstRow="1" w:lastRow="0" w:firstColumn="1" w:lastColumn="0" w:noHBand="0" w:noVBand="1"/>
      </w:tblPr>
      <w:tblGrid>
        <w:gridCol w:w="9633"/>
      </w:tblGrid>
      <w:tr w:rsidR="004E74FA" w:rsidTr="00B843E8">
        <w:tc>
          <w:tcPr>
            <w:tcW w:w="9633" w:type="dxa"/>
          </w:tcPr>
          <w:p w:rsidR="004E74FA" w:rsidRPr="004E74FA" w:rsidRDefault="004E74FA" w:rsidP="00B843E8">
            <w:pPr>
              <w:pStyle w:val="LGTdoc"/>
              <w:spacing w:before="0" w:after="180"/>
              <w:ind w:left="0" w:firstLine="0"/>
              <w:rPr>
                <w:szCs w:val="22"/>
                <w:lang w:val="en-GB" w:eastAsia="ko-KR"/>
              </w:rPr>
            </w:pPr>
            <w:r w:rsidRPr="004E74FA">
              <w:rPr>
                <w:szCs w:val="22"/>
                <w:lang w:val="en-GB" w:eastAsia="ko-KR"/>
              </w:rPr>
              <w:t xml:space="preserve">Agreements on RLM/RLF: </w:t>
            </w:r>
          </w:p>
          <w:p w:rsidR="004E74FA" w:rsidRPr="004E74FA" w:rsidRDefault="004E74FA" w:rsidP="00B843E8">
            <w:pPr>
              <w:pStyle w:val="LGTdoc"/>
              <w:spacing w:before="0" w:after="180"/>
              <w:ind w:leftChars="100" w:left="200" w:firstLine="0"/>
              <w:rPr>
                <w:szCs w:val="22"/>
                <w:lang w:val="en-GB" w:eastAsia="ko-KR"/>
              </w:rPr>
            </w:pPr>
            <w:r w:rsidRPr="004E74FA">
              <w:rPr>
                <w:szCs w:val="22"/>
                <w:lang w:val="en-GB" w:eastAsia="ko-KR"/>
              </w:rPr>
              <w:t>1:</w:t>
            </w:r>
            <w:r>
              <w:rPr>
                <w:szCs w:val="22"/>
                <w:lang w:val="en-GB" w:eastAsia="ko-KR"/>
              </w:rPr>
              <w:t xml:space="preserve"> </w:t>
            </w:r>
            <w:r w:rsidRPr="004E74FA">
              <w:rPr>
                <w:szCs w:val="22"/>
                <w:lang w:val="en-GB" w:eastAsia="ko-KR"/>
              </w:rPr>
              <w:t>UE can trigger RLF based on the absence of HARQ feedback (DTX).</w:t>
            </w:r>
          </w:p>
          <w:p w:rsidR="004E74FA" w:rsidRPr="004E74FA" w:rsidRDefault="004E74FA" w:rsidP="00B843E8">
            <w:pPr>
              <w:pStyle w:val="LGTdoc"/>
              <w:spacing w:before="0" w:after="180"/>
              <w:ind w:leftChars="100" w:left="200" w:firstLine="0"/>
              <w:rPr>
                <w:szCs w:val="22"/>
                <w:lang w:val="en-GB" w:eastAsia="ko-KR"/>
              </w:rPr>
            </w:pPr>
            <w:r w:rsidRPr="004E74FA">
              <w:rPr>
                <w:szCs w:val="22"/>
                <w:lang w:val="en-GB" w:eastAsia="ko-KR"/>
              </w:rPr>
              <w:t>2:</w:t>
            </w:r>
            <w:r>
              <w:rPr>
                <w:szCs w:val="22"/>
                <w:lang w:val="en-GB" w:eastAsia="ko-KR"/>
              </w:rPr>
              <w:t xml:space="preserve"> </w:t>
            </w:r>
            <w:r w:rsidRPr="004E74FA">
              <w:rPr>
                <w:szCs w:val="22"/>
                <w:lang w:val="en-GB" w:eastAsia="ko-KR"/>
              </w:rPr>
              <w:t>Enhancements addressing absence of HARQ feedback (i.e. DTX) resulting from half duplex and UL/SL prioritization are not considered in this release (similar to NR-U for absence of IS/OOS).</w:t>
            </w:r>
          </w:p>
          <w:p w:rsidR="004E74FA" w:rsidRPr="00B843E8" w:rsidRDefault="004E74FA" w:rsidP="00B843E8">
            <w:pPr>
              <w:pStyle w:val="LGTdoc"/>
              <w:spacing w:before="0" w:after="180"/>
              <w:ind w:leftChars="100" w:left="200" w:firstLine="0"/>
              <w:rPr>
                <w:szCs w:val="22"/>
                <w:lang w:val="en-GB" w:eastAsia="ko-KR"/>
              </w:rPr>
            </w:pPr>
            <w:r w:rsidRPr="004E74FA">
              <w:rPr>
                <w:szCs w:val="22"/>
                <w:lang w:val="en-GB" w:eastAsia="ko-KR"/>
              </w:rPr>
              <w:t>3:</w:t>
            </w:r>
            <w:r>
              <w:rPr>
                <w:szCs w:val="22"/>
                <w:lang w:val="en-GB" w:eastAsia="ko-KR"/>
              </w:rPr>
              <w:t xml:space="preserve"> </w:t>
            </w:r>
            <w:r w:rsidRPr="004E74FA">
              <w:rPr>
                <w:szCs w:val="22"/>
                <w:lang w:val="en-GB" w:eastAsia="ko-KR"/>
              </w:rPr>
              <w:t>RLF can be triggered following reception of a configurable number of consecutive DTX.</w:t>
            </w:r>
          </w:p>
        </w:tc>
      </w:tr>
    </w:tbl>
    <w:p w:rsidR="00BA0795" w:rsidRDefault="00BA0795" w:rsidP="00BA0795">
      <w:pPr>
        <w:pStyle w:val="LGTdoc"/>
        <w:spacing w:before="100" w:beforeAutospacing="1" w:after="180" w:afterAutospacing="1"/>
        <w:ind w:left="0" w:firstLineChars="250" w:firstLine="550"/>
        <w:rPr>
          <w:szCs w:val="22"/>
          <w:lang w:eastAsia="ko-KR"/>
        </w:rPr>
      </w:pPr>
      <w:r>
        <w:rPr>
          <w:szCs w:val="22"/>
          <w:lang w:eastAsia="ko-KR"/>
        </w:rPr>
        <w:t>Meanwhile, according to TS38.321, there are three possibilities for HARQ-ACK status in MAC layer; a positive acknowledgement, a negative acknowledgement, or no acknowledgement. If there is no acknowledgement in MAC layer, the MAC entity will deliver a negative acknowledgement to the corresponding sidelink HARQ entity as follows:</w:t>
      </w:r>
    </w:p>
    <w:tbl>
      <w:tblPr>
        <w:tblStyle w:val="a6"/>
        <w:tblW w:w="0" w:type="auto"/>
        <w:tblInd w:w="-5" w:type="dxa"/>
        <w:tblLook w:val="04A0" w:firstRow="1" w:lastRow="0" w:firstColumn="1" w:lastColumn="0" w:noHBand="0" w:noVBand="1"/>
      </w:tblPr>
      <w:tblGrid>
        <w:gridCol w:w="9633"/>
      </w:tblGrid>
      <w:tr w:rsidR="00BA0795" w:rsidTr="00B843E8">
        <w:tc>
          <w:tcPr>
            <w:tcW w:w="9633" w:type="dxa"/>
          </w:tcPr>
          <w:p w:rsidR="00BA0795" w:rsidRPr="00BA0795" w:rsidRDefault="00BA0795" w:rsidP="00BA0795">
            <w:pPr>
              <w:keepNext/>
              <w:overflowPunct w:val="0"/>
              <w:autoSpaceDE w:val="0"/>
              <w:autoSpaceDN w:val="0"/>
              <w:spacing w:before="120" w:line="240" w:lineRule="auto"/>
              <w:ind w:left="0" w:firstLine="0"/>
              <w:jc w:val="left"/>
              <w:rPr>
                <w:rFonts w:ascii="Arial" w:eastAsia="맑은 고딕" w:hAnsi="Arial" w:cs="Arial"/>
                <w:sz w:val="24"/>
                <w:szCs w:val="24"/>
                <w:lang w:val="en-GB" w:eastAsia="ja-JP"/>
              </w:rPr>
            </w:pPr>
            <w:r w:rsidRPr="00BA0795">
              <w:rPr>
                <w:rFonts w:ascii="Arial" w:eastAsia="맑은 고딕" w:hAnsi="Arial" w:cs="Arial"/>
                <w:sz w:val="24"/>
                <w:szCs w:val="24"/>
                <w:lang w:val="en-GB" w:eastAsia="ja-JP"/>
              </w:rPr>
              <w:lastRenderedPageBreak/>
              <w:t>5.22.1.3.2       PSFCH reception</w:t>
            </w:r>
          </w:p>
          <w:p w:rsidR="00BA0795" w:rsidRPr="00BA0795" w:rsidRDefault="00BA0795" w:rsidP="00BA0795">
            <w:pPr>
              <w:overflowPunct w:val="0"/>
              <w:autoSpaceDE w:val="0"/>
              <w:autoSpaceDN w:val="0"/>
              <w:spacing w:before="0" w:line="240" w:lineRule="auto"/>
              <w:ind w:left="0" w:firstLine="0"/>
              <w:jc w:val="left"/>
              <w:rPr>
                <w:rFonts w:eastAsia="맑은 고딕"/>
                <w:sz w:val="22"/>
                <w:szCs w:val="22"/>
                <w:lang w:val="en-GB" w:eastAsia="ja-JP"/>
              </w:rPr>
            </w:pPr>
            <w:r w:rsidRPr="00BA0795">
              <w:rPr>
                <w:rFonts w:eastAsia="맑은 고딕"/>
                <w:sz w:val="22"/>
                <w:szCs w:val="22"/>
                <w:lang w:val="en-GB" w:eastAsia="ja-JP"/>
              </w:rPr>
              <w:t>The MAC entity shall for each PSSCH transmission:</w:t>
            </w:r>
          </w:p>
          <w:p w:rsidR="00BA0795" w:rsidRPr="00BA0795" w:rsidRDefault="00BA0795" w:rsidP="00BA0795">
            <w:pPr>
              <w:overflowPunct w:val="0"/>
              <w:autoSpaceDE w:val="0"/>
              <w:autoSpaceDN w:val="0"/>
              <w:spacing w:before="0" w:line="240" w:lineRule="auto"/>
              <w:ind w:left="568"/>
              <w:jc w:val="left"/>
              <w:rPr>
                <w:rFonts w:eastAsia="맑은 고딕"/>
                <w:sz w:val="22"/>
                <w:szCs w:val="22"/>
                <w:lang w:eastAsia="ko-KR"/>
              </w:rPr>
            </w:pPr>
            <w:r w:rsidRPr="00BA0795">
              <w:rPr>
                <w:rFonts w:eastAsia="맑은 고딕"/>
                <w:sz w:val="22"/>
                <w:szCs w:val="22"/>
                <w:lang w:eastAsia="ko-KR"/>
              </w:rPr>
              <w:t>1&gt; if an acknowledgement corresponding to the PSSCH transmission in clause 5.22.1.3.x is obtained from the physical layer:</w:t>
            </w:r>
          </w:p>
          <w:p w:rsidR="00BA0795" w:rsidRPr="00BA0795" w:rsidRDefault="00BA0795" w:rsidP="00BA0795">
            <w:pPr>
              <w:overflowPunct w:val="0"/>
              <w:autoSpaceDE w:val="0"/>
              <w:autoSpaceDN w:val="0"/>
              <w:spacing w:before="0" w:line="240" w:lineRule="auto"/>
              <w:jc w:val="left"/>
              <w:rPr>
                <w:rFonts w:eastAsia="맑은 고딕"/>
                <w:sz w:val="22"/>
                <w:szCs w:val="22"/>
                <w:lang w:eastAsia="ko-KR"/>
              </w:rPr>
            </w:pPr>
            <w:r w:rsidRPr="00BA0795">
              <w:rPr>
                <w:rFonts w:eastAsia="맑은 고딕"/>
                <w:sz w:val="22"/>
                <w:szCs w:val="22"/>
                <w:lang w:eastAsia="ko-KR"/>
              </w:rPr>
              <w:t>2&gt; deliver the acknowledgement to the corresponding Sidelink HARQ entity for the Sidelink process;</w:t>
            </w:r>
          </w:p>
          <w:p w:rsidR="00BA0795" w:rsidRPr="00B843E8" w:rsidRDefault="00BA0795" w:rsidP="00BA0795">
            <w:pPr>
              <w:overflowPunct w:val="0"/>
              <w:autoSpaceDE w:val="0"/>
              <w:autoSpaceDN w:val="0"/>
              <w:spacing w:before="0" w:line="240" w:lineRule="auto"/>
              <w:ind w:left="568"/>
              <w:jc w:val="left"/>
              <w:rPr>
                <w:rFonts w:eastAsia="맑은 고딕"/>
                <w:sz w:val="22"/>
                <w:szCs w:val="22"/>
                <w:highlight w:val="yellow"/>
                <w:lang w:eastAsia="ko-KR"/>
              </w:rPr>
            </w:pPr>
            <w:r w:rsidRPr="00B843E8">
              <w:rPr>
                <w:rFonts w:eastAsia="맑은 고딕"/>
                <w:sz w:val="22"/>
                <w:szCs w:val="22"/>
                <w:highlight w:val="yellow"/>
                <w:lang w:eastAsia="ko-KR"/>
              </w:rPr>
              <w:t>1&gt; else:</w:t>
            </w:r>
          </w:p>
          <w:p w:rsidR="00BA0795" w:rsidRPr="00BA0795" w:rsidRDefault="00BA0795" w:rsidP="00BA0795">
            <w:pPr>
              <w:overflowPunct w:val="0"/>
              <w:autoSpaceDE w:val="0"/>
              <w:autoSpaceDN w:val="0"/>
              <w:spacing w:before="0" w:line="240" w:lineRule="auto"/>
              <w:jc w:val="left"/>
              <w:rPr>
                <w:rFonts w:eastAsia="맑은 고딕"/>
                <w:sz w:val="22"/>
                <w:szCs w:val="22"/>
                <w:lang w:eastAsia="ko-KR"/>
              </w:rPr>
            </w:pPr>
            <w:r w:rsidRPr="00B843E8">
              <w:rPr>
                <w:rFonts w:eastAsia="맑은 고딕"/>
                <w:sz w:val="22"/>
                <w:szCs w:val="22"/>
                <w:highlight w:val="yellow"/>
                <w:lang w:eastAsia="ko-KR"/>
              </w:rPr>
              <w:t>2&gt; deliver a negative acknowledgement to the corresponding Sidelink HARQ entity for the Sidelink process;</w:t>
            </w:r>
          </w:p>
          <w:p w:rsidR="00BA0795" w:rsidRPr="00BA0795" w:rsidRDefault="00BA0795" w:rsidP="00BA0795">
            <w:pPr>
              <w:overflowPunct w:val="0"/>
              <w:autoSpaceDE w:val="0"/>
              <w:autoSpaceDN w:val="0"/>
              <w:spacing w:before="0" w:line="240" w:lineRule="auto"/>
              <w:ind w:left="568"/>
              <w:jc w:val="left"/>
              <w:rPr>
                <w:rFonts w:eastAsia="맑은 고딕"/>
                <w:sz w:val="22"/>
                <w:szCs w:val="22"/>
                <w:lang w:eastAsia="ko-KR"/>
              </w:rPr>
            </w:pPr>
            <w:r w:rsidRPr="00BA0795">
              <w:rPr>
                <w:rFonts w:eastAsia="맑은 고딕"/>
                <w:sz w:val="22"/>
                <w:szCs w:val="22"/>
                <w:lang w:eastAsia="ko-KR"/>
              </w:rPr>
              <w:t xml:space="preserve">1&gt; if </w:t>
            </w:r>
            <w:r w:rsidRPr="00BA0795">
              <w:rPr>
                <w:rFonts w:eastAsia="맑은 고딕"/>
                <w:sz w:val="22"/>
                <w:szCs w:val="22"/>
                <w:lang w:eastAsia="ja-JP"/>
              </w:rPr>
              <w:t>the PSSCH transmission</w:t>
            </w:r>
            <w:r w:rsidRPr="00BA0795">
              <w:rPr>
                <w:rFonts w:eastAsia="맑은 고딕"/>
                <w:sz w:val="22"/>
                <w:szCs w:val="22"/>
                <w:lang w:eastAsia="ko-KR"/>
              </w:rPr>
              <w:t xml:space="preserve"> is associated to a PC5-RRC connection which has been established by upper layers</w:t>
            </w:r>
            <w:r w:rsidRPr="00BA0795">
              <w:rPr>
                <w:rFonts w:eastAsia="맑은 고딕"/>
                <w:sz w:val="22"/>
                <w:szCs w:val="22"/>
                <w:lang w:eastAsia="ja-JP"/>
              </w:rPr>
              <w:t>:</w:t>
            </w:r>
          </w:p>
          <w:p w:rsidR="00BA0795" w:rsidRDefault="00BA0795" w:rsidP="00BA0795">
            <w:pPr>
              <w:pStyle w:val="LGTdoc"/>
              <w:spacing w:before="100" w:beforeAutospacing="1" w:after="180" w:afterAutospacing="1"/>
              <w:ind w:left="0" w:firstLine="0"/>
              <w:rPr>
                <w:szCs w:val="22"/>
                <w:lang w:eastAsia="ko-KR"/>
              </w:rPr>
            </w:pPr>
            <w:r w:rsidRPr="00BA0795">
              <w:rPr>
                <w:rFonts w:eastAsia="맑은 고딕"/>
                <w:kern w:val="0"/>
                <w:szCs w:val="22"/>
                <w:lang w:val="en-GB" w:eastAsia="ko-KR"/>
              </w:rPr>
              <w:t xml:space="preserve">2&gt; perform the </w:t>
            </w:r>
            <w:r w:rsidRPr="00BA0795">
              <w:rPr>
                <w:rFonts w:eastAsia="맑은 고딕"/>
                <w:kern w:val="0"/>
                <w:szCs w:val="22"/>
                <w:lang w:val="en-GB" w:eastAsia="ja-JP"/>
              </w:rPr>
              <w:t>HARQ-Based Sidelink RLF Detection procedure as specified in clause 5.22.1.3.</w:t>
            </w:r>
          </w:p>
        </w:tc>
      </w:tr>
    </w:tbl>
    <w:p w:rsidR="00BA0795" w:rsidRDefault="00BA0795" w:rsidP="00BA0795">
      <w:pPr>
        <w:pStyle w:val="LGTdoc"/>
        <w:spacing w:before="100" w:beforeAutospacing="1" w:after="180" w:afterAutospacing="1"/>
        <w:ind w:left="0" w:firstLineChars="250" w:firstLine="550"/>
        <w:rPr>
          <w:szCs w:val="22"/>
          <w:lang w:eastAsia="ko-KR"/>
        </w:rPr>
      </w:pPr>
      <w:r>
        <w:rPr>
          <w:rFonts w:hint="eastAsia"/>
          <w:szCs w:val="22"/>
          <w:lang w:eastAsia="ko-KR"/>
        </w:rPr>
        <w:t xml:space="preserve">Furthermore, </w:t>
      </w:r>
      <w:r>
        <w:rPr>
          <w:szCs w:val="22"/>
          <w:lang w:eastAsia="ko-KR"/>
        </w:rPr>
        <w:t xml:space="preserve">according to the running MAC CR </w:t>
      </w:r>
      <w:r>
        <w:rPr>
          <w:rFonts w:hint="eastAsia"/>
          <w:szCs w:val="22"/>
          <w:lang w:eastAsia="ko-KR"/>
        </w:rPr>
        <w:t>for RLF detection, RAN2 consider</w:t>
      </w:r>
      <w:r>
        <w:rPr>
          <w:szCs w:val="22"/>
          <w:lang w:eastAsia="ko-KR"/>
        </w:rPr>
        <w:t>s</w:t>
      </w:r>
      <w:r>
        <w:rPr>
          <w:rFonts w:hint="eastAsia"/>
          <w:szCs w:val="22"/>
          <w:lang w:eastAsia="ko-KR"/>
        </w:rPr>
        <w:t xml:space="preserve"> to increase </w:t>
      </w:r>
      <w:r>
        <w:rPr>
          <w:szCs w:val="22"/>
          <w:lang w:eastAsia="ko-KR"/>
        </w:rPr>
        <w:t xml:space="preserve">the counter for DTX if the UE determines the absence of PSFCH as follows: </w:t>
      </w:r>
    </w:p>
    <w:tbl>
      <w:tblPr>
        <w:tblStyle w:val="a6"/>
        <w:tblW w:w="0" w:type="auto"/>
        <w:tblInd w:w="-5" w:type="dxa"/>
        <w:tblLook w:val="04A0" w:firstRow="1" w:lastRow="0" w:firstColumn="1" w:lastColumn="0" w:noHBand="0" w:noVBand="1"/>
      </w:tblPr>
      <w:tblGrid>
        <w:gridCol w:w="9633"/>
      </w:tblGrid>
      <w:tr w:rsidR="00BA0795" w:rsidTr="00B843E8">
        <w:tc>
          <w:tcPr>
            <w:tcW w:w="9633" w:type="dxa"/>
          </w:tcPr>
          <w:p w:rsidR="00BA0795" w:rsidRPr="00BA0795" w:rsidRDefault="00BA0795" w:rsidP="00BA0795">
            <w:pPr>
              <w:keepNext/>
              <w:overflowPunct w:val="0"/>
              <w:autoSpaceDE w:val="0"/>
              <w:autoSpaceDN w:val="0"/>
              <w:spacing w:before="120" w:line="240" w:lineRule="auto"/>
              <w:ind w:left="0" w:firstLine="0"/>
              <w:jc w:val="left"/>
              <w:rPr>
                <w:rFonts w:ascii="Arial" w:eastAsia="맑은 고딕" w:hAnsi="Arial" w:cs="Arial"/>
                <w:sz w:val="24"/>
                <w:szCs w:val="24"/>
                <w:lang w:val="en-GB" w:eastAsia="ja-JP"/>
              </w:rPr>
            </w:pPr>
            <w:r w:rsidRPr="00BA0795">
              <w:rPr>
                <w:rFonts w:ascii="Arial" w:eastAsia="맑은 고딕" w:hAnsi="Arial" w:cs="Arial"/>
                <w:sz w:val="24"/>
                <w:szCs w:val="24"/>
                <w:lang w:val="en-GB" w:eastAsia="ja-JP"/>
              </w:rPr>
              <w:lastRenderedPageBreak/>
              <w:t>.22.1.3.y        HARQ-based Sidelink RLF detection</w:t>
            </w:r>
          </w:p>
          <w:p w:rsidR="00BA0795" w:rsidRPr="00BA0795" w:rsidRDefault="00BA0795" w:rsidP="00BA0795">
            <w:pPr>
              <w:overflowPunct w:val="0"/>
              <w:autoSpaceDE w:val="0"/>
              <w:autoSpaceDN w:val="0"/>
              <w:spacing w:before="0" w:line="240" w:lineRule="auto"/>
              <w:ind w:left="0" w:firstLine="0"/>
              <w:jc w:val="left"/>
              <w:rPr>
                <w:rFonts w:eastAsia="맑은 고딕"/>
                <w:sz w:val="22"/>
                <w:szCs w:val="22"/>
                <w:lang w:val="en-GB" w:eastAsia="ja-JP"/>
              </w:rPr>
            </w:pPr>
            <w:r w:rsidRPr="00BA0795">
              <w:rPr>
                <w:rFonts w:eastAsia="맑은 고딕"/>
                <w:sz w:val="22"/>
                <w:szCs w:val="22"/>
                <w:lang w:val="en-GB" w:eastAsia="ja-JP"/>
              </w:rPr>
              <w:t>The HARQ-based Sidelink RLF detection procedure is used to detect Sidelink RLF based on a number of consecutive DTX on PSFCH reception occasions for a PC5-RRC connection</w:t>
            </w:r>
            <w:r w:rsidRPr="00BA0795">
              <w:rPr>
                <w:rFonts w:eastAsia="맑은 고딕"/>
                <w:sz w:val="22"/>
                <w:szCs w:val="22"/>
                <w:lang w:val="en-GB" w:eastAsia="ko-KR"/>
              </w:rPr>
              <w:t>.</w:t>
            </w:r>
          </w:p>
          <w:p w:rsidR="00BA0795" w:rsidRPr="00BA0795" w:rsidRDefault="00BA0795" w:rsidP="00BA0795">
            <w:pPr>
              <w:overflowPunct w:val="0"/>
              <w:autoSpaceDE w:val="0"/>
              <w:autoSpaceDN w:val="0"/>
              <w:spacing w:before="0" w:line="240" w:lineRule="auto"/>
              <w:ind w:left="0" w:firstLine="0"/>
              <w:jc w:val="left"/>
              <w:rPr>
                <w:rFonts w:eastAsia="맑은 고딕"/>
                <w:sz w:val="22"/>
                <w:szCs w:val="22"/>
                <w:lang w:val="en-GB" w:eastAsia="ko-KR"/>
              </w:rPr>
            </w:pPr>
            <w:r w:rsidRPr="00BA0795">
              <w:rPr>
                <w:rFonts w:eastAsia="맑은 고딕"/>
                <w:sz w:val="22"/>
                <w:szCs w:val="22"/>
                <w:lang w:val="en-GB" w:eastAsia="ko-KR"/>
              </w:rPr>
              <w:t xml:space="preserve">RRC configures the following parameter to control </w:t>
            </w:r>
            <w:r w:rsidRPr="00BA0795">
              <w:rPr>
                <w:rFonts w:eastAsia="맑은 고딕"/>
                <w:sz w:val="22"/>
                <w:szCs w:val="22"/>
                <w:lang w:val="en-GB" w:eastAsia="ja-JP"/>
              </w:rPr>
              <w:t>HARQ-based Sidelink RLF detection</w:t>
            </w:r>
            <w:r w:rsidRPr="00BA0795">
              <w:rPr>
                <w:rFonts w:eastAsia="맑은 고딕"/>
                <w:sz w:val="22"/>
                <w:szCs w:val="22"/>
                <w:lang w:val="en-GB" w:eastAsia="ko-KR"/>
              </w:rPr>
              <w:t xml:space="preserve"> for each PC5-RRC connection:</w:t>
            </w:r>
          </w:p>
          <w:p w:rsidR="00BA0795" w:rsidRPr="00BA0795" w:rsidRDefault="00BA0795" w:rsidP="00BA0795">
            <w:pPr>
              <w:overflowPunct w:val="0"/>
              <w:autoSpaceDE w:val="0"/>
              <w:autoSpaceDN w:val="0"/>
              <w:spacing w:before="0" w:line="240" w:lineRule="auto"/>
              <w:ind w:left="568"/>
              <w:jc w:val="left"/>
              <w:rPr>
                <w:rFonts w:eastAsia="맑은 고딕"/>
                <w:sz w:val="22"/>
                <w:szCs w:val="22"/>
                <w:lang w:eastAsia="ko-KR"/>
              </w:rPr>
            </w:pPr>
            <w:r w:rsidRPr="00BA0795">
              <w:rPr>
                <w:rFonts w:eastAsia="맑은 고딕"/>
                <w:sz w:val="22"/>
                <w:szCs w:val="22"/>
                <w:lang w:eastAsia="ko-KR"/>
              </w:rPr>
              <w:t xml:space="preserve">-    </w:t>
            </w:r>
            <w:r w:rsidRPr="00BA0795">
              <w:rPr>
                <w:rFonts w:eastAsia="맑은 고딕"/>
                <w:i/>
                <w:iCs/>
                <w:sz w:val="22"/>
                <w:szCs w:val="22"/>
                <w:lang w:eastAsia="ko-KR"/>
              </w:rPr>
              <w:t>maxNumConsecutiveDTX</w:t>
            </w:r>
            <w:r w:rsidRPr="00BA0795">
              <w:rPr>
                <w:rFonts w:eastAsia="맑은 고딕"/>
                <w:sz w:val="22"/>
                <w:szCs w:val="22"/>
                <w:lang w:eastAsia="ko-KR"/>
              </w:rPr>
              <w:t>.</w:t>
            </w:r>
          </w:p>
          <w:p w:rsidR="00BA0795" w:rsidRPr="00BA0795" w:rsidRDefault="00BA0795" w:rsidP="00BA0795">
            <w:pPr>
              <w:overflowPunct w:val="0"/>
              <w:autoSpaceDE w:val="0"/>
              <w:autoSpaceDN w:val="0"/>
              <w:spacing w:before="0" w:line="240" w:lineRule="auto"/>
              <w:ind w:left="0" w:firstLine="0"/>
              <w:jc w:val="left"/>
              <w:rPr>
                <w:rFonts w:eastAsia="맑은 고딕"/>
                <w:sz w:val="22"/>
                <w:szCs w:val="22"/>
                <w:lang w:val="en-GB" w:eastAsia="ko-KR"/>
              </w:rPr>
            </w:pPr>
            <w:r w:rsidRPr="00BA0795">
              <w:rPr>
                <w:rFonts w:eastAsia="맑은 고딕"/>
                <w:sz w:val="22"/>
                <w:szCs w:val="22"/>
                <w:lang w:val="en-GB" w:eastAsia="ko-KR"/>
              </w:rPr>
              <w:t xml:space="preserve">The following UE variable is used for </w:t>
            </w:r>
            <w:r w:rsidRPr="00BA0795">
              <w:rPr>
                <w:rFonts w:eastAsia="맑은 고딕"/>
                <w:sz w:val="22"/>
                <w:szCs w:val="22"/>
                <w:lang w:val="en-GB" w:eastAsia="ja-JP"/>
              </w:rPr>
              <w:t xml:space="preserve">HARQ-based </w:t>
            </w:r>
            <w:r w:rsidR="0028450B">
              <w:rPr>
                <w:rFonts w:eastAsia="맑은 고딕"/>
                <w:sz w:val="22"/>
                <w:szCs w:val="22"/>
                <w:lang w:val="en-GB" w:eastAsia="ja-JP"/>
              </w:rPr>
              <w:t>4</w:t>
            </w:r>
            <w:r w:rsidRPr="00BA0795">
              <w:rPr>
                <w:rFonts w:eastAsia="맑은 고딕"/>
                <w:sz w:val="22"/>
                <w:szCs w:val="22"/>
                <w:lang w:val="en-GB" w:eastAsia="ja-JP"/>
              </w:rPr>
              <w:t>Sidelink RLF detection</w:t>
            </w:r>
            <w:r w:rsidRPr="00BA0795">
              <w:rPr>
                <w:rFonts w:eastAsia="맑은 고딕"/>
                <w:sz w:val="22"/>
                <w:szCs w:val="22"/>
                <w:lang w:val="en-GB" w:eastAsia="ko-KR"/>
              </w:rPr>
              <w:t>.</w:t>
            </w:r>
          </w:p>
          <w:p w:rsidR="00BA0795" w:rsidRPr="00BA0795" w:rsidRDefault="00BA0795" w:rsidP="00BA0795">
            <w:pPr>
              <w:overflowPunct w:val="0"/>
              <w:autoSpaceDE w:val="0"/>
              <w:autoSpaceDN w:val="0"/>
              <w:spacing w:before="0" w:line="240" w:lineRule="auto"/>
              <w:ind w:left="568"/>
              <w:jc w:val="left"/>
              <w:rPr>
                <w:rFonts w:eastAsia="맑은 고딕"/>
                <w:sz w:val="22"/>
                <w:szCs w:val="22"/>
                <w:lang w:eastAsia="ko-KR"/>
              </w:rPr>
            </w:pPr>
            <w:r w:rsidRPr="00BA0795">
              <w:rPr>
                <w:rFonts w:eastAsia="맑은 고딕"/>
                <w:sz w:val="22"/>
                <w:szCs w:val="22"/>
                <w:lang w:eastAsia="ko-KR"/>
              </w:rPr>
              <w:t xml:space="preserve">-    </w:t>
            </w:r>
            <w:r w:rsidRPr="00BA0795">
              <w:rPr>
                <w:rFonts w:eastAsia="맑은 고딕"/>
                <w:i/>
                <w:iCs/>
                <w:sz w:val="22"/>
                <w:szCs w:val="22"/>
                <w:lang w:eastAsia="ko-KR"/>
              </w:rPr>
              <w:t>numConsecutiveDTX</w:t>
            </w:r>
            <w:r w:rsidRPr="00BA0795">
              <w:rPr>
                <w:rFonts w:eastAsia="맑은 고딕"/>
                <w:sz w:val="22"/>
                <w:szCs w:val="22"/>
                <w:lang w:eastAsia="ko-KR"/>
              </w:rPr>
              <w:t>, which is maintained for each PC5-RRC connection.</w:t>
            </w:r>
          </w:p>
          <w:p w:rsidR="00BA0795" w:rsidRPr="00BA0795" w:rsidRDefault="00BA0795" w:rsidP="00BA0795">
            <w:pPr>
              <w:overflowPunct w:val="0"/>
              <w:autoSpaceDE w:val="0"/>
              <w:autoSpaceDN w:val="0"/>
              <w:spacing w:before="0" w:line="240" w:lineRule="auto"/>
              <w:ind w:left="0" w:firstLine="0"/>
              <w:jc w:val="left"/>
              <w:rPr>
                <w:rFonts w:eastAsia="맑은 고딕"/>
                <w:sz w:val="22"/>
                <w:szCs w:val="22"/>
                <w:lang w:val="en-GB" w:eastAsia="ko-KR"/>
              </w:rPr>
            </w:pPr>
            <w:r w:rsidRPr="00BA0795">
              <w:rPr>
                <w:rFonts w:eastAsia="맑은 고딕"/>
                <w:sz w:val="22"/>
                <w:szCs w:val="22"/>
                <w:lang w:val="en-GB" w:eastAsia="ja-JP"/>
              </w:rPr>
              <w:t xml:space="preserve">The Sidelink HARQ Entity </w:t>
            </w:r>
            <w:r w:rsidRPr="00BA0795">
              <w:rPr>
                <w:rFonts w:eastAsia="맑은 고딕"/>
                <w:sz w:val="22"/>
                <w:szCs w:val="22"/>
                <w:lang w:val="en-GB" w:eastAsia="ko-KR"/>
              </w:rPr>
              <w:t xml:space="preserve">shall (re-)initialize </w:t>
            </w:r>
            <w:r w:rsidRPr="00BA0795">
              <w:rPr>
                <w:rFonts w:eastAsia="맑은 고딕"/>
                <w:i/>
                <w:iCs/>
                <w:sz w:val="22"/>
                <w:szCs w:val="22"/>
                <w:lang w:val="en-GB" w:eastAsia="ko-KR"/>
              </w:rPr>
              <w:t>numConsecutiveDTX</w:t>
            </w:r>
            <w:r w:rsidRPr="00BA0795">
              <w:rPr>
                <w:rFonts w:eastAsia="맑은 고딕"/>
                <w:sz w:val="22"/>
                <w:szCs w:val="22"/>
                <w:lang w:val="en-GB" w:eastAsia="ko-KR"/>
              </w:rPr>
              <w:t xml:space="preserve"> to zero for each PC5-RRC connection which has been established by upper layers, if any, upon (re)configuration of </w:t>
            </w:r>
            <w:r w:rsidRPr="00BA0795">
              <w:rPr>
                <w:rFonts w:eastAsia="맑은 고딕"/>
                <w:i/>
                <w:iCs/>
                <w:sz w:val="22"/>
                <w:szCs w:val="22"/>
                <w:lang w:val="en-GB" w:eastAsia="ko-KR"/>
              </w:rPr>
              <w:t>maxNumConsecutiveDTX</w:t>
            </w:r>
            <w:r w:rsidRPr="00BA0795">
              <w:rPr>
                <w:rFonts w:eastAsia="맑은 고딕"/>
                <w:sz w:val="22"/>
                <w:szCs w:val="22"/>
                <w:lang w:val="en-GB" w:eastAsia="ko-KR"/>
              </w:rPr>
              <w:t>.</w:t>
            </w:r>
          </w:p>
          <w:p w:rsidR="00BA0795" w:rsidRPr="00BA0795" w:rsidRDefault="00BA0795" w:rsidP="00BA0795">
            <w:pPr>
              <w:overflowPunct w:val="0"/>
              <w:autoSpaceDE w:val="0"/>
              <w:autoSpaceDN w:val="0"/>
              <w:spacing w:before="0" w:line="240" w:lineRule="auto"/>
              <w:ind w:left="0" w:firstLine="0"/>
              <w:jc w:val="left"/>
              <w:rPr>
                <w:rFonts w:eastAsia="맑은 고딕"/>
                <w:sz w:val="22"/>
                <w:szCs w:val="22"/>
                <w:lang w:val="en-GB" w:eastAsia="ko-KR"/>
              </w:rPr>
            </w:pPr>
            <w:r w:rsidRPr="00BA0795">
              <w:rPr>
                <w:rFonts w:eastAsia="맑은 고딕"/>
                <w:sz w:val="22"/>
                <w:szCs w:val="22"/>
                <w:lang w:val="en-GB" w:eastAsia="ko-KR"/>
              </w:rPr>
              <w:t xml:space="preserve">If </w:t>
            </w:r>
            <w:r w:rsidRPr="00BA0795">
              <w:rPr>
                <w:rFonts w:eastAsia="맑은 고딕"/>
                <w:sz w:val="22"/>
                <w:szCs w:val="22"/>
                <w:lang w:val="en-GB" w:eastAsia="ja-JP"/>
              </w:rPr>
              <w:t xml:space="preserve">a PSSCH transmission occurs </w:t>
            </w:r>
            <w:r w:rsidRPr="00BA0795">
              <w:rPr>
                <w:rFonts w:eastAsia="맑은 고딕"/>
                <w:sz w:val="22"/>
                <w:szCs w:val="22"/>
                <w:lang w:val="en-GB" w:eastAsia="ko-KR"/>
              </w:rPr>
              <w:t xml:space="preserve">in clause 5.22.1.3.x for a pair of Source Layer-2 ID and Destination Layer-2 ID corresponding to a PC5-RRC connection which has been established by upper layers, the </w:t>
            </w:r>
            <w:r w:rsidRPr="00BA0795">
              <w:rPr>
                <w:rFonts w:eastAsia="맑은 고딕"/>
                <w:sz w:val="22"/>
                <w:szCs w:val="22"/>
                <w:lang w:val="en-GB" w:eastAsia="ja-JP"/>
              </w:rPr>
              <w:t xml:space="preserve">Sidelink HARQ Entity </w:t>
            </w:r>
            <w:r w:rsidRPr="00BA0795">
              <w:rPr>
                <w:rFonts w:eastAsia="맑은 고딕"/>
                <w:sz w:val="22"/>
                <w:szCs w:val="22"/>
                <w:lang w:val="en-GB" w:eastAsia="ko-KR"/>
              </w:rPr>
              <w:t>shall for each PSFCH reception occasion associated to the PSSCH transmission:</w:t>
            </w:r>
          </w:p>
          <w:p w:rsidR="00BA0795" w:rsidRPr="00B843E8" w:rsidRDefault="00BA0795" w:rsidP="00BA0795">
            <w:pPr>
              <w:overflowPunct w:val="0"/>
              <w:autoSpaceDE w:val="0"/>
              <w:autoSpaceDN w:val="0"/>
              <w:spacing w:before="0" w:line="240" w:lineRule="auto"/>
              <w:ind w:left="568"/>
              <w:jc w:val="left"/>
              <w:rPr>
                <w:rFonts w:eastAsia="맑은 고딕"/>
                <w:sz w:val="22"/>
                <w:szCs w:val="22"/>
                <w:highlight w:val="yellow"/>
                <w:lang w:eastAsia="ja-JP"/>
              </w:rPr>
            </w:pPr>
            <w:r w:rsidRPr="00B843E8">
              <w:rPr>
                <w:rFonts w:eastAsia="맑은 고딕"/>
                <w:sz w:val="22"/>
                <w:szCs w:val="22"/>
                <w:highlight w:val="yellow"/>
                <w:lang w:eastAsia="ko-KR"/>
              </w:rPr>
              <w:t xml:space="preserve">1&gt; </w:t>
            </w:r>
            <w:r w:rsidRPr="004B0506">
              <w:rPr>
                <w:rFonts w:eastAsia="맑은 고딕"/>
                <w:sz w:val="22"/>
                <w:szCs w:val="22"/>
                <w:highlight w:val="yellow"/>
                <w:lang w:eastAsia="ko-KR"/>
              </w:rPr>
              <w:t xml:space="preserve">if </w:t>
            </w:r>
            <w:r w:rsidRPr="004B0506">
              <w:rPr>
                <w:rFonts w:eastAsia="맑은 고딕"/>
                <w:sz w:val="22"/>
                <w:szCs w:val="22"/>
                <w:highlight w:val="yellow"/>
                <w:lang w:eastAsia="zh-CN"/>
              </w:rPr>
              <w:t>PSFCH rec</w:t>
            </w:r>
            <w:r w:rsidRPr="00BA0795">
              <w:rPr>
                <w:rFonts w:eastAsia="맑은 고딕"/>
                <w:sz w:val="22"/>
                <w:szCs w:val="22"/>
                <w:highlight w:val="yellow"/>
                <w:lang w:eastAsia="zh-CN"/>
              </w:rPr>
              <w:t>eption is absent on the PSFCH reception occasion</w:t>
            </w:r>
            <w:r w:rsidRPr="00BA0795">
              <w:rPr>
                <w:rFonts w:eastAsia="맑은 고딕"/>
                <w:sz w:val="22"/>
                <w:szCs w:val="22"/>
                <w:highlight w:val="yellow"/>
                <w:lang w:eastAsia="ja-JP"/>
              </w:rPr>
              <w:t>:</w:t>
            </w:r>
          </w:p>
          <w:p w:rsidR="00BA0795" w:rsidRPr="00BA0795" w:rsidRDefault="00BA0795" w:rsidP="00BA0795">
            <w:pPr>
              <w:overflowPunct w:val="0"/>
              <w:autoSpaceDE w:val="0"/>
              <w:autoSpaceDN w:val="0"/>
              <w:spacing w:before="0" w:line="240" w:lineRule="auto"/>
              <w:jc w:val="left"/>
              <w:rPr>
                <w:rFonts w:eastAsia="맑은 고딕"/>
                <w:sz w:val="22"/>
                <w:szCs w:val="22"/>
                <w:lang w:eastAsia="ja-JP"/>
              </w:rPr>
            </w:pPr>
            <w:r w:rsidRPr="00B843E8">
              <w:rPr>
                <w:rFonts w:eastAsia="맑은 고딕"/>
                <w:sz w:val="22"/>
                <w:szCs w:val="22"/>
                <w:highlight w:val="yellow"/>
                <w:lang w:eastAsia="ja-JP"/>
              </w:rPr>
              <w:t xml:space="preserve">2&gt; </w:t>
            </w:r>
            <w:r w:rsidRPr="00BA0795">
              <w:rPr>
                <w:rFonts w:eastAsia="맑은 고딕"/>
                <w:sz w:val="22"/>
                <w:szCs w:val="22"/>
                <w:highlight w:val="yellow"/>
                <w:lang w:eastAsia="ja-JP"/>
              </w:rPr>
              <w:t xml:space="preserve">increment </w:t>
            </w:r>
            <w:r w:rsidRPr="00BA0795">
              <w:rPr>
                <w:rFonts w:eastAsia="맑은 고딕"/>
                <w:i/>
                <w:iCs/>
                <w:sz w:val="22"/>
                <w:szCs w:val="22"/>
                <w:highlight w:val="yellow"/>
                <w:lang w:eastAsia="ja-JP"/>
              </w:rPr>
              <w:t>numConsecutiveDTX</w:t>
            </w:r>
            <w:r w:rsidRPr="00BA0795">
              <w:rPr>
                <w:rFonts w:eastAsia="맑은 고딕"/>
                <w:sz w:val="22"/>
                <w:szCs w:val="22"/>
                <w:highlight w:val="yellow"/>
                <w:lang w:eastAsia="ja-JP"/>
              </w:rPr>
              <w:t>;</w:t>
            </w:r>
          </w:p>
          <w:p w:rsidR="00BA0795" w:rsidRPr="00BA0795" w:rsidRDefault="00BA0795" w:rsidP="00BA0795">
            <w:pPr>
              <w:overflowPunct w:val="0"/>
              <w:autoSpaceDE w:val="0"/>
              <w:autoSpaceDN w:val="0"/>
              <w:spacing w:before="0" w:line="240" w:lineRule="auto"/>
              <w:jc w:val="left"/>
              <w:rPr>
                <w:rFonts w:eastAsia="맑은 고딕"/>
                <w:sz w:val="22"/>
                <w:szCs w:val="22"/>
                <w:lang w:eastAsia="ja-JP"/>
              </w:rPr>
            </w:pPr>
            <w:r w:rsidRPr="00BA0795">
              <w:rPr>
                <w:rFonts w:eastAsia="맑은 고딕"/>
                <w:sz w:val="22"/>
                <w:szCs w:val="22"/>
                <w:lang w:eastAsia="ja-JP"/>
              </w:rPr>
              <w:t xml:space="preserve">2&gt; if </w:t>
            </w:r>
            <w:r w:rsidRPr="00BA0795">
              <w:rPr>
                <w:rFonts w:eastAsia="맑은 고딕"/>
                <w:i/>
                <w:iCs/>
                <w:sz w:val="22"/>
                <w:szCs w:val="22"/>
                <w:lang w:eastAsia="ja-JP"/>
              </w:rPr>
              <w:t>numConsecutiveDTX</w:t>
            </w:r>
            <w:r w:rsidRPr="00BA0795">
              <w:rPr>
                <w:rFonts w:eastAsia="맑은 고딕"/>
                <w:sz w:val="22"/>
                <w:szCs w:val="22"/>
                <w:lang w:eastAsia="ja-JP"/>
              </w:rPr>
              <w:t xml:space="preserve"> reaches </w:t>
            </w:r>
            <w:r w:rsidRPr="00BA0795">
              <w:rPr>
                <w:rFonts w:eastAsia="맑은 고딕"/>
                <w:i/>
                <w:iCs/>
                <w:sz w:val="22"/>
                <w:szCs w:val="22"/>
                <w:lang w:eastAsia="ja-JP"/>
              </w:rPr>
              <w:t>maxNumConsecutiveDTX</w:t>
            </w:r>
            <w:r w:rsidRPr="00BA0795">
              <w:rPr>
                <w:rFonts w:eastAsia="맑은 고딕"/>
                <w:sz w:val="22"/>
                <w:szCs w:val="22"/>
                <w:lang w:eastAsia="ja-JP"/>
              </w:rPr>
              <w:t>:</w:t>
            </w:r>
          </w:p>
          <w:p w:rsidR="00BA0795" w:rsidRPr="00BA0795" w:rsidRDefault="00BA0795" w:rsidP="00BA0795">
            <w:pPr>
              <w:overflowPunct w:val="0"/>
              <w:autoSpaceDE w:val="0"/>
              <w:autoSpaceDN w:val="0"/>
              <w:spacing w:before="0" w:line="240" w:lineRule="auto"/>
              <w:ind w:left="1135"/>
              <w:jc w:val="left"/>
              <w:rPr>
                <w:rFonts w:eastAsia="맑은 고딕"/>
                <w:sz w:val="22"/>
                <w:szCs w:val="22"/>
                <w:lang w:eastAsia="ja-JP"/>
              </w:rPr>
            </w:pPr>
            <w:r w:rsidRPr="00BA0795">
              <w:rPr>
                <w:rFonts w:eastAsia="맑은 고딕"/>
                <w:sz w:val="22"/>
                <w:szCs w:val="22"/>
                <w:lang w:eastAsia="ja-JP"/>
              </w:rPr>
              <w:t>3&gt; indicate HARQ-based Sidelink RLF detection to upper layers;</w:t>
            </w:r>
          </w:p>
          <w:p w:rsidR="00BA0795" w:rsidRPr="00BA0795" w:rsidRDefault="00BA0795" w:rsidP="00BA0795">
            <w:pPr>
              <w:overflowPunct w:val="0"/>
              <w:autoSpaceDE w:val="0"/>
              <w:autoSpaceDN w:val="0"/>
              <w:spacing w:before="0" w:line="240" w:lineRule="auto"/>
              <w:ind w:left="568"/>
              <w:jc w:val="left"/>
              <w:rPr>
                <w:rFonts w:eastAsia="맑은 고딕"/>
                <w:sz w:val="22"/>
                <w:szCs w:val="22"/>
                <w:lang w:eastAsia="ja-JP"/>
              </w:rPr>
            </w:pPr>
            <w:r w:rsidRPr="00BA0795">
              <w:rPr>
                <w:rFonts w:eastAsia="맑은 고딕"/>
                <w:sz w:val="22"/>
                <w:szCs w:val="22"/>
                <w:lang w:eastAsia="ja-JP"/>
              </w:rPr>
              <w:t>1&gt;</w:t>
            </w:r>
            <w:r w:rsidRPr="00BA0795">
              <w:rPr>
                <w:rFonts w:eastAsia="맑은 고딕"/>
                <w:sz w:val="22"/>
                <w:szCs w:val="22"/>
                <w:lang w:eastAsia="ko-KR"/>
              </w:rPr>
              <w:t xml:space="preserve">    </w:t>
            </w:r>
            <w:r w:rsidRPr="00BA0795">
              <w:rPr>
                <w:rFonts w:eastAsia="맑은 고딕"/>
                <w:sz w:val="22"/>
                <w:szCs w:val="22"/>
                <w:lang w:eastAsia="ja-JP"/>
              </w:rPr>
              <w:t>else:</w:t>
            </w:r>
          </w:p>
          <w:p w:rsidR="00BA0795" w:rsidRDefault="00BA0795" w:rsidP="00BA0795">
            <w:pPr>
              <w:pStyle w:val="LGTdoc"/>
              <w:spacing w:before="100" w:beforeAutospacing="1" w:after="180" w:afterAutospacing="1"/>
              <w:ind w:left="0" w:firstLine="0"/>
              <w:rPr>
                <w:szCs w:val="22"/>
                <w:lang w:eastAsia="ko-KR"/>
              </w:rPr>
            </w:pPr>
            <w:r w:rsidRPr="00BA0795">
              <w:rPr>
                <w:rFonts w:eastAsia="맑은 고딕"/>
                <w:kern w:val="0"/>
                <w:szCs w:val="22"/>
                <w:lang w:eastAsia="ja-JP"/>
              </w:rPr>
              <w:t xml:space="preserve">2&gt; </w:t>
            </w:r>
            <w:r w:rsidRPr="00BA0795">
              <w:rPr>
                <w:rFonts w:eastAsia="맑은 고딕"/>
                <w:kern w:val="0"/>
                <w:szCs w:val="22"/>
                <w:lang w:eastAsia="ko-KR"/>
              </w:rPr>
              <w:t>re-initialize</w:t>
            </w:r>
            <w:r w:rsidRPr="00BA0795">
              <w:rPr>
                <w:rFonts w:eastAsia="맑은 고딕"/>
                <w:kern w:val="0"/>
                <w:szCs w:val="22"/>
                <w:lang w:eastAsia="ja-JP"/>
              </w:rPr>
              <w:t xml:space="preserve"> </w:t>
            </w:r>
            <w:r w:rsidRPr="00BA0795">
              <w:rPr>
                <w:rFonts w:eastAsia="맑은 고딕"/>
                <w:i/>
                <w:iCs/>
                <w:kern w:val="0"/>
                <w:szCs w:val="22"/>
                <w:lang w:eastAsia="ja-JP"/>
              </w:rPr>
              <w:t>numConsecutiveDTX</w:t>
            </w:r>
            <w:r w:rsidRPr="00BA0795">
              <w:rPr>
                <w:rFonts w:eastAsia="맑은 고딕"/>
                <w:kern w:val="0"/>
                <w:szCs w:val="22"/>
                <w:lang w:eastAsia="ja-JP"/>
              </w:rPr>
              <w:t xml:space="preserve"> to zero.</w:t>
            </w:r>
          </w:p>
        </w:tc>
      </w:tr>
    </w:tbl>
    <w:p w:rsidR="004E74FA" w:rsidRPr="004E74FA" w:rsidRDefault="00BA0795" w:rsidP="00BA0795">
      <w:pPr>
        <w:pStyle w:val="LGTdoc"/>
        <w:spacing w:before="100" w:beforeAutospacing="1" w:after="180" w:afterAutospacing="1"/>
        <w:ind w:left="0" w:firstLineChars="250" w:firstLine="550"/>
        <w:rPr>
          <w:szCs w:val="22"/>
          <w:lang w:eastAsia="ko-KR"/>
        </w:rPr>
      </w:pPr>
      <w:r>
        <w:rPr>
          <w:szCs w:val="22"/>
          <w:lang w:eastAsia="ko-KR"/>
        </w:rPr>
        <w:t>In this case, when the TX UE transmit PSCCH/PSSCH to the RX UE, but the UE determines the absence of the corresponding PSFCH for unicast or groupcast with HARQ feedback Option 2, the UE will report nothing to MAC layer instead of reporting NACK.</w:t>
      </w:r>
      <w:r w:rsidR="00484B52">
        <w:rPr>
          <w:szCs w:val="22"/>
          <w:lang w:eastAsia="ko-KR"/>
        </w:rPr>
        <w:t xml:space="preserve"> Considering that the sequence cyclic shift value is determined based on HARQ-ACK feedback option and the HARQ-ACK value, the PSSCH TX UE will determine HARQ-ACK status based on the detected sequence cyclic shift value. Meanwhile, the UE could detect the value of sequence cyclic shift wrongly. For instance, for unicast or groupcast HARQ feedback, ACK can be mis-detected as NACK, or NACK can be mis-detected as ACK. In addition, even though the RX UE does not transmit PSFCH, the TX UE could determine the received PSFCH is ACK. On the other hand, for groupcast HARQ feedback Option 1, PSFCH containing NACK can be missing, or the UE determines PSFCH containing NACK is received even though the RX UE transmits nothing. In this case, it would be necessary to define the requirements for PSFCH detection. For instance, for unicast or groupcast HARQ feedback Option 2, the requirement</w:t>
      </w:r>
      <w:r w:rsidR="00EB7302">
        <w:rPr>
          <w:szCs w:val="22"/>
          <w:lang w:eastAsia="ko-KR"/>
        </w:rPr>
        <w:t>s</w:t>
      </w:r>
      <w:r w:rsidR="00484B52">
        <w:rPr>
          <w:szCs w:val="22"/>
          <w:lang w:eastAsia="ko-KR"/>
        </w:rPr>
        <w:t xml:space="preserve"> on NACK-to-ACK error probability, NACK-to-ACK error probability, PSFCH DTX-to-ACK error probability </w:t>
      </w:r>
      <w:r w:rsidR="00EB7302">
        <w:rPr>
          <w:szCs w:val="22"/>
          <w:lang w:eastAsia="ko-KR"/>
        </w:rPr>
        <w:t xml:space="preserve">need to be defined. For groupcast HARQ feedback Option 1, the requirements on PSFCH DTX (ACK)-to-NACK error probability and NACK-to-PSFCH DTX (ACK) need to be defined. According to the requirement, both TX UE and RX UE need to have suitable setting on PSFCH transmission/reception. </w:t>
      </w:r>
    </w:p>
    <w:p w:rsidR="00E43293" w:rsidRDefault="00E43293" w:rsidP="00E43293">
      <w:pPr>
        <w:pStyle w:val="LGTdoc"/>
        <w:spacing w:before="100" w:beforeAutospacing="1" w:after="180" w:afterAutospacing="1"/>
        <w:ind w:left="0" w:firstLine="0"/>
        <w:rPr>
          <w:b/>
          <w:i/>
          <w:szCs w:val="22"/>
          <w:lang w:eastAsia="ko-KR"/>
        </w:rPr>
      </w:pPr>
      <w:r>
        <w:rPr>
          <w:b/>
          <w:i/>
          <w:szCs w:val="22"/>
          <w:lang w:eastAsia="ko-KR"/>
        </w:rPr>
        <w:lastRenderedPageBreak/>
        <w:t xml:space="preserve">Proposal </w:t>
      </w:r>
      <w:r w:rsidR="00314CD6">
        <w:rPr>
          <w:b/>
          <w:i/>
          <w:szCs w:val="22"/>
          <w:lang w:eastAsia="ko-KR"/>
        </w:rPr>
        <w:t>1</w:t>
      </w:r>
      <w:r w:rsidR="00143CB4">
        <w:rPr>
          <w:b/>
          <w:i/>
          <w:szCs w:val="22"/>
          <w:lang w:eastAsia="ko-KR"/>
        </w:rPr>
        <w:t>7</w:t>
      </w:r>
      <w:r>
        <w:rPr>
          <w:b/>
          <w:i/>
          <w:szCs w:val="22"/>
          <w:lang w:eastAsia="ko-KR"/>
        </w:rPr>
        <w:t xml:space="preserve">: </w:t>
      </w:r>
      <w:r w:rsidR="002C70D2">
        <w:rPr>
          <w:b/>
          <w:i/>
          <w:szCs w:val="22"/>
          <w:lang w:eastAsia="ko-KR"/>
        </w:rPr>
        <w:t xml:space="preserve">Capture </w:t>
      </w:r>
      <w:r>
        <w:rPr>
          <w:b/>
          <w:i/>
          <w:szCs w:val="22"/>
          <w:lang w:eastAsia="ko-KR"/>
        </w:rPr>
        <w:t>UE procedure for receiving HARQ-ACK on sidelink</w:t>
      </w:r>
      <w:r w:rsidR="002C70D2">
        <w:rPr>
          <w:b/>
          <w:i/>
          <w:szCs w:val="22"/>
          <w:lang w:eastAsia="ko-KR"/>
        </w:rPr>
        <w:t xml:space="preserve"> in TS 38.213:</w:t>
      </w:r>
    </w:p>
    <w:p w:rsidR="00E43293" w:rsidRDefault="00E43293" w:rsidP="00B75888">
      <w:pPr>
        <w:pStyle w:val="LGTdoc"/>
        <w:numPr>
          <w:ilvl w:val="0"/>
          <w:numId w:val="8"/>
        </w:numPr>
        <w:spacing w:before="0" w:after="180" w:line="240" w:lineRule="auto"/>
        <w:rPr>
          <w:b/>
          <w:i/>
          <w:szCs w:val="22"/>
          <w:lang w:eastAsia="ko-KR"/>
        </w:rPr>
      </w:pPr>
      <w:r>
        <w:rPr>
          <w:b/>
          <w:i/>
          <w:szCs w:val="22"/>
          <w:lang w:eastAsia="ko-KR"/>
        </w:rPr>
        <w:t>UE can determine the HARQ reporting mode based on the 2</w:t>
      </w:r>
      <w:r w:rsidRPr="00B62920">
        <w:rPr>
          <w:b/>
          <w:i/>
          <w:szCs w:val="22"/>
          <w:vertAlign w:val="superscript"/>
          <w:lang w:eastAsia="ko-KR"/>
        </w:rPr>
        <w:t>nd</w:t>
      </w:r>
      <w:r>
        <w:rPr>
          <w:b/>
          <w:i/>
          <w:szCs w:val="22"/>
          <w:lang w:eastAsia="ko-KR"/>
        </w:rPr>
        <w:t>-stage SCI format and/or HARQ feedback indicator in the 2</w:t>
      </w:r>
      <w:r w:rsidRPr="00B62920">
        <w:rPr>
          <w:b/>
          <w:i/>
          <w:szCs w:val="22"/>
          <w:vertAlign w:val="superscript"/>
          <w:lang w:eastAsia="ko-KR"/>
        </w:rPr>
        <w:t>nd</w:t>
      </w:r>
      <w:r>
        <w:rPr>
          <w:b/>
          <w:i/>
          <w:szCs w:val="22"/>
          <w:lang w:eastAsia="ko-KR"/>
        </w:rPr>
        <w:t>-stage SCI.</w:t>
      </w:r>
    </w:p>
    <w:p w:rsidR="00E43293" w:rsidRDefault="00E43293" w:rsidP="00E43293">
      <w:pPr>
        <w:pStyle w:val="LGTdoc"/>
        <w:numPr>
          <w:ilvl w:val="1"/>
          <w:numId w:val="8"/>
        </w:numPr>
        <w:spacing w:before="0" w:after="180" w:line="240" w:lineRule="auto"/>
        <w:rPr>
          <w:b/>
          <w:i/>
          <w:szCs w:val="22"/>
          <w:lang w:eastAsia="ko-KR"/>
        </w:rPr>
      </w:pPr>
      <w:r>
        <w:rPr>
          <w:b/>
          <w:i/>
          <w:szCs w:val="22"/>
          <w:lang w:eastAsia="ko-KR"/>
        </w:rPr>
        <w:t xml:space="preserve">When the HARQ </w:t>
      </w:r>
      <w:r w:rsidR="00314CD6">
        <w:rPr>
          <w:b/>
          <w:i/>
          <w:szCs w:val="22"/>
          <w:lang w:eastAsia="ko-KR"/>
        </w:rPr>
        <w:t>information includes ACK or NACK</w:t>
      </w:r>
      <w:r>
        <w:rPr>
          <w:b/>
          <w:i/>
          <w:szCs w:val="22"/>
          <w:lang w:eastAsia="ko-KR"/>
        </w:rPr>
        <w:t xml:space="preserve">, </w:t>
      </w:r>
    </w:p>
    <w:p w:rsidR="004E74FA" w:rsidRDefault="00E43293" w:rsidP="00484B52">
      <w:pPr>
        <w:pStyle w:val="LGTdoc"/>
        <w:numPr>
          <w:ilvl w:val="2"/>
          <w:numId w:val="8"/>
        </w:numPr>
        <w:spacing w:before="0" w:after="180" w:line="240" w:lineRule="auto"/>
        <w:rPr>
          <w:b/>
          <w:i/>
          <w:szCs w:val="22"/>
          <w:lang w:eastAsia="ko-KR"/>
        </w:rPr>
      </w:pPr>
      <w:r>
        <w:rPr>
          <w:b/>
          <w:i/>
          <w:szCs w:val="22"/>
          <w:lang w:eastAsia="ko-KR"/>
        </w:rPr>
        <w:t xml:space="preserve">The UE </w:t>
      </w:r>
      <w:r w:rsidRPr="007D46C0">
        <w:rPr>
          <w:b/>
          <w:i/>
          <w:szCs w:val="22"/>
          <w:lang w:eastAsia="ko-KR"/>
        </w:rPr>
        <w:t>generate</w:t>
      </w:r>
      <w:r>
        <w:rPr>
          <w:b/>
          <w:i/>
          <w:szCs w:val="22"/>
          <w:lang w:eastAsia="ko-KR"/>
        </w:rPr>
        <w:t>s</w:t>
      </w:r>
      <w:r w:rsidRPr="007D46C0">
        <w:rPr>
          <w:b/>
          <w:i/>
          <w:szCs w:val="22"/>
          <w:lang w:eastAsia="ko-KR"/>
        </w:rPr>
        <w:t xml:space="preserve"> ACK when the UE determines ACK from </w:t>
      </w:r>
      <w:r>
        <w:rPr>
          <w:b/>
          <w:i/>
          <w:szCs w:val="22"/>
          <w:lang w:eastAsia="ko-KR"/>
        </w:rPr>
        <w:t>expected</w:t>
      </w:r>
      <w:r w:rsidRPr="007D46C0">
        <w:rPr>
          <w:b/>
          <w:i/>
          <w:szCs w:val="22"/>
          <w:lang w:eastAsia="ko-KR"/>
        </w:rPr>
        <w:t xml:space="preserve"> PSFCH reception</w:t>
      </w:r>
      <w:r>
        <w:rPr>
          <w:b/>
          <w:i/>
          <w:szCs w:val="22"/>
          <w:lang w:eastAsia="ko-KR"/>
        </w:rPr>
        <w:t>(s)</w:t>
      </w:r>
      <w:r w:rsidRPr="007D46C0">
        <w:rPr>
          <w:b/>
          <w:i/>
          <w:szCs w:val="22"/>
          <w:lang w:eastAsia="ko-KR"/>
        </w:rPr>
        <w:t xml:space="preserve"> </w:t>
      </w:r>
      <w:r>
        <w:rPr>
          <w:b/>
          <w:i/>
          <w:szCs w:val="22"/>
          <w:lang w:eastAsia="ko-KR"/>
        </w:rPr>
        <w:t>in the PSFCH reception occasion</w:t>
      </w:r>
      <w:r w:rsidR="00484B52">
        <w:rPr>
          <w:b/>
          <w:i/>
          <w:szCs w:val="22"/>
          <w:lang w:eastAsia="ko-KR"/>
        </w:rPr>
        <w:t xml:space="preserve"> based on the detected s</w:t>
      </w:r>
      <w:r w:rsidR="00484B52" w:rsidRPr="00484B52">
        <w:rPr>
          <w:b/>
          <w:i/>
          <w:szCs w:val="22"/>
          <w:lang w:eastAsia="ko-KR"/>
        </w:rPr>
        <w:t>equence cyclic shift</w:t>
      </w:r>
      <w:r w:rsidR="00EB7302">
        <w:rPr>
          <w:b/>
          <w:i/>
          <w:szCs w:val="22"/>
          <w:lang w:eastAsia="ko-KR"/>
        </w:rPr>
        <w:t xml:space="preserve"> and the error requirements</w:t>
      </w:r>
      <w:r w:rsidRPr="007D46C0">
        <w:rPr>
          <w:b/>
          <w:i/>
          <w:szCs w:val="22"/>
          <w:lang w:eastAsia="ko-KR"/>
        </w:rPr>
        <w:t xml:space="preserve">; </w:t>
      </w:r>
    </w:p>
    <w:p w:rsidR="00E43293" w:rsidRDefault="004E74FA" w:rsidP="00E43293">
      <w:pPr>
        <w:pStyle w:val="LGTdoc"/>
        <w:numPr>
          <w:ilvl w:val="2"/>
          <w:numId w:val="8"/>
        </w:numPr>
        <w:spacing w:before="0" w:after="180" w:line="240" w:lineRule="auto"/>
        <w:rPr>
          <w:b/>
          <w:i/>
          <w:szCs w:val="22"/>
          <w:lang w:eastAsia="ko-KR"/>
        </w:rPr>
      </w:pPr>
      <w:r>
        <w:rPr>
          <w:b/>
          <w:i/>
          <w:szCs w:val="22"/>
          <w:lang w:eastAsia="ko-KR"/>
        </w:rPr>
        <w:t>The UE</w:t>
      </w:r>
      <w:r w:rsidR="00E43293" w:rsidRPr="007D46C0">
        <w:rPr>
          <w:b/>
          <w:i/>
          <w:szCs w:val="22"/>
          <w:lang w:eastAsia="ko-KR"/>
        </w:rPr>
        <w:t xml:space="preserve"> generate NACK if the UE determines a NACK value from </w:t>
      </w:r>
      <w:r w:rsidR="00E43293">
        <w:rPr>
          <w:b/>
          <w:i/>
          <w:szCs w:val="22"/>
          <w:lang w:eastAsia="ko-KR"/>
        </w:rPr>
        <w:t>expected</w:t>
      </w:r>
      <w:r w:rsidR="00E43293" w:rsidRPr="007D46C0">
        <w:rPr>
          <w:b/>
          <w:i/>
          <w:szCs w:val="22"/>
          <w:lang w:eastAsia="ko-KR"/>
        </w:rPr>
        <w:t xml:space="preserve"> PSFCH reception</w:t>
      </w:r>
      <w:r w:rsidR="00E43293">
        <w:rPr>
          <w:b/>
          <w:i/>
          <w:szCs w:val="22"/>
          <w:lang w:eastAsia="ko-KR"/>
        </w:rPr>
        <w:t>(s)</w:t>
      </w:r>
      <w:r w:rsidR="00E43293" w:rsidRPr="007D46C0">
        <w:rPr>
          <w:b/>
          <w:i/>
          <w:szCs w:val="22"/>
          <w:lang w:eastAsia="ko-KR"/>
        </w:rPr>
        <w:t xml:space="preserve"> at a corresponding PSFCH reception occasion</w:t>
      </w:r>
      <w:r w:rsidR="00484B52">
        <w:rPr>
          <w:b/>
          <w:i/>
          <w:szCs w:val="22"/>
          <w:lang w:eastAsia="ko-KR"/>
        </w:rPr>
        <w:t xml:space="preserve"> based on the detected s</w:t>
      </w:r>
      <w:r w:rsidR="00484B52" w:rsidRPr="00484B52">
        <w:rPr>
          <w:b/>
          <w:i/>
          <w:szCs w:val="22"/>
          <w:lang w:eastAsia="ko-KR"/>
        </w:rPr>
        <w:t>equence cyclic shift</w:t>
      </w:r>
      <w:r w:rsidR="00EB7302">
        <w:rPr>
          <w:b/>
          <w:i/>
          <w:szCs w:val="22"/>
          <w:lang w:eastAsia="ko-KR"/>
        </w:rPr>
        <w:t xml:space="preserve"> and the error requirements</w:t>
      </w:r>
      <w:r w:rsidR="0016538C">
        <w:rPr>
          <w:b/>
          <w:i/>
          <w:szCs w:val="22"/>
          <w:lang w:eastAsia="ko-KR"/>
        </w:rPr>
        <w:t>.</w:t>
      </w:r>
    </w:p>
    <w:p w:rsidR="004E74FA" w:rsidRDefault="004E74FA" w:rsidP="00E43293">
      <w:pPr>
        <w:pStyle w:val="LGTdoc"/>
        <w:numPr>
          <w:ilvl w:val="2"/>
          <w:numId w:val="8"/>
        </w:numPr>
        <w:spacing w:before="0" w:after="180" w:line="240" w:lineRule="auto"/>
        <w:rPr>
          <w:b/>
          <w:i/>
          <w:szCs w:val="22"/>
          <w:lang w:eastAsia="ko-KR"/>
        </w:rPr>
      </w:pPr>
      <w:r>
        <w:rPr>
          <w:b/>
          <w:i/>
          <w:szCs w:val="22"/>
          <w:lang w:eastAsia="ko-KR"/>
        </w:rPr>
        <w:t>The UE</w:t>
      </w:r>
      <w:r w:rsidRPr="007D46C0">
        <w:rPr>
          <w:b/>
          <w:i/>
          <w:szCs w:val="22"/>
          <w:lang w:eastAsia="ko-KR"/>
        </w:rPr>
        <w:t xml:space="preserve"> generate </w:t>
      </w:r>
      <w:r w:rsidR="00E55713">
        <w:rPr>
          <w:b/>
          <w:i/>
          <w:szCs w:val="22"/>
          <w:lang w:eastAsia="ko-KR"/>
        </w:rPr>
        <w:t>nothing</w:t>
      </w:r>
      <w:r w:rsidRPr="007D46C0">
        <w:rPr>
          <w:b/>
          <w:i/>
          <w:szCs w:val="22"/>
          <w:lang w:eastAsia="ko-KR"/>
        </w:rPr>
        <w:t xml:space="preserve"> if the UE determines absence of </w:t>
      </w:r>
      <w:r>
        <w:rPr>
          <w:b/>
          <w:i/>
          <w:szCs w:val="22"/>
          <w:lang w:eastAsia="ko-KR"/>
        </w:rPr>
        <w:t xml:space="preserve">expected </w:t>
      </w:r>
      <w:r w:rsidRPr="007D46C0">
        <w:rPr>
          <w:b/>
          <w:i/>
          <w:szCs w:val="22"/>
          <w:lang w:eastAsia="ko-KR"/>
        </w:rPr>
        <w:t>PSFCH reception</w:t>
      </w:r>
      <w:r>
        <w:rPr>
          <w:b/>
          <w:i/>
          <w:szCs w:val="22"/>
          <w:lang w:eastAsia="ko-KR"/>
        </w:rPr>
        <w:t>(s) at a corresponding PSFCH reception occasion.</w:t>
      </w:r>
    </w:p>
    <w:p w:rsidR="00E43293" w:rsidRDefault="00E43293" w:rsidP="00E43293">
      <w:pPr>
        <w:pStyle w:val="LGTdoc"/>
        <w:numPr>
          <w:ilvl w:val="1"/>
          <w:numId w:val="8"/>
        </w:numPr>
        <w:spacing w:before="0" w:after="180" w:line="240" w:lineRule="auto"/>
        <w:rPr>
          <w:b/>
          <w:i/>
          <w:szCs w:val="22"/>
          <w:lang w:eastAsia="ko-KR"/>
        </w:rPr>
      </w:pPr>
      <w:r>
        <w:rPr>
          <w:b/>
          <w:i/>
          <w:szCs w:val="22"/>
          <w:lang w:eastAsia="ko-KR"/>
        </w:rPr>
        <w:t xml:space="preserve">When the HARQ </w:t>
      </w:r>
      <w:r w:rsidR="00314CD6">
        <w:rPr>
          <w:b/>
          <w:i/>
          <w:szCs w:val="22"/>
          <w:lang w:eastAsia="ko-KR"/>
        </w:rPr>
        <w:t>information includes NACK only</w:t>
      </w:r>
      <w:r>
        <w:rPr>
          <w:b/>
          <w:i/>
          <w:szCs w:val="22"/>
          <w:lang w:eastAsia="ko-KR"/>
        </w:rPr>
        <w:t>,</w:t>
      </w:r>
    </w:p>
    <w:p w:rsidR="00E43293" w:rsidRDefault="00E43293" w:rsidP="00E43293">
      <w:pPr>
        <w:pStyle w:val="LGTdoc"/>
        <w:numPr>
          <w:ilvl w:val="2"/>
          <w:numId w:val="8"/>
        </w:numPr>
        <w:spacing w:before="0" w:after="180" w:line="240" w:lineRule="auto"/>
        <w:rPr>
          <w:b/>
          <w:i/>
          <w:szCs w:val="22"/>
          <w:lang w:eastAsia="ko-KR"/>
        </w:rPr>
      </w:pPr>
      <w:r>
        <w:rPr>
          <w:rFonts w:hint="eastAsia"/>
          <w:b/>
          <w:i/>
          <w:szCs w:val="22"/>
          <w:lang w:eastAsia="ko-KR"/>
        </w:rPr>
        <w:t>T</w:t>
      </w:r>
      <w:r>
        <w:rPr>
          <w:b/>
          <w:i/>
          <w:szCs w:val="22"/>
          <w:lang w:eastAsia="ko-KR"/>
        </w:rPr>
        <w:t xml:space="preserve">he UE </w:t>
      </w:r>
      <w:r w:rsidRPr="00E43293">
        <w:rPr>
          <w:b/>
          <w:i/>
          <w:szCs w:val="22"/>
          <w:lang w:eastAsia="ko-KR"/>
        </w:rPr>
        <w:t>generate</w:t>
      </w:r>
      <w:r>
        <w:rPr>
          <w:b/>
          <w:i/>
          <w:szCs w:val="22"/>
          <w:lang w:eastAsia="ko-KR"/>
        </w:rPr>
        <w:t>s</w:t>
      </w:r>
      <w:r w:rsidRPr="00E43293">
        <w:rPr>
          <w:b/>
          <w:i/>
          <w:szCs w:val="22"/>
          <w:lang w:eastAsia="ko-KR"/>
        </w:rPr>
        <w:t xml:space="preserve"> ACK when the UE determines absence of PSFCH reception for each PSFCH reception occasion from the number of PSFCH reception occasions; otherwise, generate NACK</w:t>
      </w:r>
      <w:r w:rsidR="00484B52">
        <w:rPr>
          <w:b/>
          <w:i/>
          <w:szCs w:val="22"/>
          <w:lang w:eastAsia="ko-KR"/>
        </w:rPr>
        <w:t xml:space="preserve"> based on the detected s</w:t>
      </w:r>
      <w:r w:rsidR="00484B52" w:rsidRPr="00484B52">
        <w:rPr>
          <w:b/>
          <w:i/>
          <w:szCs w:val="22"/>
          <w:lang w:eastAsia="ko-KR"/>
        </w:rPr>
        <w:t>equence cyclic shift</w:t>
      </w:r>
      <w:r w:rsidR="00EB7302">
        <w:rPr>
          <w:b/>
          <w:i/>
          <w:szCs w:val="22"/>
          <w:lang w:eastAsia="ko-KR"/>
        </w:rPr>
        <w:t xml:space="preserve"> and the error requirements</w:t>
      </w:r>
      <w:r w:rsidR="0016538C">
        <w:rPr>
          <w:b/>
          <w:i/>
          <w:szCs w:val="22"/>
          <w:lang w:eastAsia="ko-KR"/>
        </w:rPr>
        <w:t>.</w:t>
      </w:r>
    </w:p>
    <w:p w:rsidR="00E43293" w:rsidRDefault="00E43293" w:rsidP="00E43293">
      <w:pPr>
        <w:pStyle w:val="LGTdoc"/>
        <w:numPr>
          <w:ilvl w:val="1"/>
          <w:numId w:val="8"/>
        </w:numPr>
        <w:spacing w:before="0" w:after="180" w:line="240" w:lineRule="auto"/>
        <w:rPr>
          <w:b/>
          <w:i/>
          <w:szCs w:val="22"/>
          <w:lang w:eastAsia="ko-KR"/>
        </w:rPr>
      </w:pPr>
      <w:r>
        <w:rPr>
          <w:b/>
          <w:i/>
          <w:szCs w:val="22"/>
          <w:lang w:eastAsia="ko-KR"/>
        </w:rPr>
        <w:t xml:space="preserve">The HARQ-ACK information </w:t>
      </w:r>
      <w:r w:rsidR="00314CD6">
        <w:rPr>
          <w:b/>
          <w:i/>
          <w:szCs w:val="22"/>
          <w:lang w:eastAsia="ko-KR"/>
        </w:rPr>
        <w:t xml:space="preserve">determined </w:t>
      </w:r>
      <w:r>
        <w:rPr>
          <w:b/>
          <w:i/>
          <w:szCs w:val="22"/>
          <w:lang w:eastAsia="ko-KR"/>
        </w:rPr>
        <w:t xml:space="preserve">by the TX UE will be reported to MAC layer. </w:t>
      </w:r>
    </w:p>
    <w:p w:rsidR="00EB7302" w:rsidRPr="00B62920" w:rsidRDefault="00EB7302" w:rsidP="00E43293">
      <w:pPr>
        <w:pStyle w:val="LGTdoc"/>
        <w:numPr>
          <w:ilvl w:val="1"/>
          <w:numId w:val="8"/>
        </w:numPr>
        <w:spacing w:before="0" w:after="180" w:line="240" w:lineRule="auto"/>
        <w:rPr>
          <w:b/>
          <w:i/>
          <w:szCs w:val="22"/>
          <w:lang w:eastAsia="ko-KR"/>
        </w:rPr>
      </w:pPr>
      <w:r>
        <w:rPr>
          <w:b/>
          <w:i/>
          <w:szCs w:val="22"/>
          <w:lang w:eastAsia="ko-KR"/>
        </w:rPr>
        <w:t xml:space="preserve">Send LS to RAN2 to ask taking above agreements and to RAN4 to ask defining requirements for PSFCH detection. </w:t>
      </w:r>
    </w:p>
    <w:p w:rsidR="006E44C3" w:rsidRDefault="00E43293" w:rsidP="00A36547">
      <w:pPr>
        <w:pStyle w:val="LGTdoc"/>
        <w:spacing w:before="100" w:beforeAutospacing="1" w:after="180" w:afterAutospacing="1"/>
        <w:ind w:left="0" w:firstLine="0"/>
        <w:rPr>
          <w:b/>
          <w:i/>
          <w:szCs w:val="22"/>
          <w:lang w:eastAsia="ko-KR"/>
        </w:rPr>
      </w:pPr>
      <w:r>
        <w:rPr>
          <w:b/>
          <w:i/>
          <w:szCs w:val="22"/>
          <w:lang w:eastAsia="ko-KR"/>
        </w:rPr>
        <w:t xml:space="preserve">Proposal </w:t>
      </w:r>
      <w:r w:rsidR="00314CD6">
        <w:rPr>
          <w:b/>
          <w:i/>
          <w:szCs w:val="22"/>
          <w:lang w:eastAsia="ko-KR"/>
        </w:rPr>
        <w:t>1</w:t>
      </w:r>
      <w:r w:rsidR="00143CB4">
        <w:rPr>
          <w:b/>
          <w:i/>
          <w:szCs w:val="22"/>
          <w:lang w:eastAsia="ko-KR"/>
        </w:rPr>
        <w:t>8</w:t>
      </w:r>
      <w:r>
        <w:rPr>
          <w:b/>
          <w:i/>
          <w:szCs w:val="22"/>
          <w:lang w:eastAsia="ko-KR"/>
        </w:rPr>
        <w:t xml:space="preserve">: </w:t>
      </w:r>
      <w:r w:rsidR="00130370">
        <w:rPr>
          <w:b/>
          <w:i/>
          <w:szCs w:val="22"/>
          <w:lang w:eastAsia="ko-KR"/>
        </w:rPr>
        <w:t>Adopt</w:t>
      </w:r>
      <w:r>
        <w:rPr>
          <w:b/>
          <w:i/>
          <w:szCs w:val="22"/>
          <w:lang w:eastAsia="ko-KR"/>
        </w:rPr>
        <w:t xml:space="preserve"> TP#</w:t>
      </w:r>
      <w:r w:rsidR="008C3A13">
        <w:rPr>
          <w:b/>
          <w:i/>
          <w:szCs w:val="22"/>
          <w:lang w:eastAsia="ko-KR"/>
        </w:rPr>
        <w:t xml:space="preserve">1 </w:t>
      </w:r>
      <w:r>
        <w:rPr>
          <w:b/>
          <w:i/>
          <w:szCs w:val="22"/>
          <w:lang w:eastAsia="ko-KR"/>
        </w:rPr>
        <w:t>in section 4</w:t>
      </w:r>
      <w:r w:rsidR="00130370">
        <w:rPr>
          <w:b/>
          <w:i/>
          <w:szCs w:val="22"/>
          <w:lang w:eastAsia="ko-KR"/>
        </w:rPr>
        <w:t xml:space="preserve"> for Proposal </w:t>
      </w:r>
      <w:r w:rsidR="00314CD6">
        <w:rPr>
          <w:b/>
          <w:i/>
          <w:szCs w:val="22"/>
          <w:lang w:eastAsia="ko-KR"/>
        </w:rPr>
        <w:t>1</w:t>
      </w:r>
      <w:r w:rsidR="00143CB4">
        <w:rPr>
          <w:b/>
          <w:i/>
          <w:szCs w:val="22"/>
          <w:lang w:eastAsia="ko-KR"/>
        </w:rPr>
        <w:t>7</w:t>
      </w:r>
      <w:r>
        <w:rPr>
          <w:b/>
          <w:i/>
          <w:szCs w:val="22"/>
          <w:lang w:eastAsia="ko-KR"/>
        </w:rPr>
        <w:t>.</w:t>
      </w:r>
    </w:p>
    <w:p w:rsidR="00EB7302" w:rsidRPr="00EB7302" w:rsidRDefault="00EB7302" w:rsidP="00A36547">
      <w:pPr>
        <w:pStyle w:val="LGTdoc"/>
        <w:spacing w:before="100" w:beforeAutospacing="1" w:after="180" w:afterAutospacing="1"/>
        <w:ind w:left="0" w:firstLine="0"/>
        <w:rPr>
          <w:rFonts w:ascii="Calibri" w:hAnsi="Calibri"/>
          <w:szCs w:val="22"/>
          <w:lang w:eastAsia="ko-KR"/>
        </w:rPr>
      </w:pPr>
    </w:p>
    <w:p w:rsidR="00F34F6B" w:rsidRDefault="00F34F6B" w:rsidP="00F34F6B">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sidRPr="000141AA">
        <w:rPr>
          <w:rFonts w:ascii="Times New Roman" w:eastAsia="SimSun" w:hAnsi="Times New Roman"/>
          <w:b/>
          <w:kern w:val="32"/>
          <w:sz w:val="24"/>
          <w:lang w:eastAsia="zh-CN"/>
        </w:rPr>
        <w:t>Sidelink</w:t>
      </w:r>
      <w:r>
        <w:rPr>
          <w:rFonts w:ascii="Times New Roman" w:eastAsia="SimSun" w:hAnsi="Times New Roman"/>
          <w:b/>
          <w:kern w:val="32"/>
          <w:sz w:val="24"/>
          <w:lang w:eastAsia="zh-CN"/>
        </w:rPr>
        <w:t xml:space="preserve"> CSI measurement/reporting procedure</w:t>
      </w:r>
    </w:p>
    <w:p w:rsidR="00DD2AFD" w:rsidRPr="00266179" w:rsidRDefault="00DD2AFD" w:rsidP="00DD2AFD">
      <w:pPr>
        <w:spacing w:before="120" w:after="120" w:line="240" w:lineRule="auto"/>
        <w:ind w:left="0" w:firstLine="0"/>
        <w:rPr>
          <w:sz w:val="22"/>
          <w:szCs w:val="22"/>
          <w:lang w:eastAsia="ko-KR"/>
        </w:rPr>
      </w:pPr>
      <w:r w:rsidRPr="00266179">
        <w:rPr>
          <w:sz w:val="22"/>
          <w:szCs w:val="22"/>
          <w:lang w:eastAsia="ko-KR"/>
        </w:rPr>
        <w:t xml:space="preserve">In RAN1#100bis E-meeting [1], followings are agreed for </w:t>
      </w:r>
      <w:r w:rsidR="00311137">
        <w:rPr>
          <w:sz w:val="22"/>
          <w:szCs w:val="22"/>
          <w:lang w:eastAsia="ko-KR"/>
        </w:rPr>
        <w:t>sidelink CSI measurement/reporting</w:t>
      </w:r>
      <w:r w:rsidRPr="00266179">
        <w:rPr>
          <w:sz w:val="22"/>
          <w:szCs w:val="22"/>
          <w:lang w:eastAsia="ko-KR"/>
        </w:rPr>
        <w:t>:</w:t>
      </w:r>
    </w:p>
    <w:tbl>
      <w:tblPr>
        <w:tblStyle w:val="a6"/>
        <w:tblW w:w="0" w:type="auto"/>
        <w:tblLook w:val="04A0" w:firstRow="1" w:lastRow="0" w:firstColumn="1" w:lastColumn="0" w:noHBand="0" w:noVBand="1"/>
      </w:tblPr>
      <w:tblGrid>
        <w:gridCol w:w="9628"/>
      </w:tblGrid>
      <w:tr w:rsidR="00DD2AFD" w:rsidTr="00114C15">
        <w:tc>
          <w:tcPr>
            <w:tcW w:w="9628" w:type="dxa"/>
          </w:tcPr>
          <w:p w:rsidR="00DD2AFD" w:rsidRPr="002466D3" w:rsidRDefault="00DD2AFD" w:rsidP="00114C15">
            <w:pPr>
              <w:spacing w:before="0" w:after="0" w:line="252" w:lineRule="auto"/>
              <w:ind w:left="0" w:firstLine="0"/>
              <w:jc w:val="left"/>
              <w:rPr>
                <w:rFonts w:ascii="Calibri" w:eastAsia="바탕" w:hAnsi="Calibri"/>
                <w:lang w:eastAsia="ko-KR"/>
              </w:rPr>
            </w:pPr>
            <w:r w:rsidRPr="002466D3">
              <w:rPr>
                <w:rFonts w:ascii="Calibri" w:eastAsia="바탕" w:hAnsi="Calibri"/>
                <w:highlight w:val="green"/>
                <w:lang w:val="en-GB" w:eastAsia="ko-KR"/>
              </w:rPr>
              <w:t>Agreements</w:t>
            </w:r>
            <w:r w:rsidRPr="002466D3">
              <w:rPr>
                <w:rFonts w:ascii="Calibri" w:eastAsia="바탕" w:hAnsi="Calibri"/>
                <w:lang w:val="en-GB" w:eastAsia="ko-KR"/>
              </w:rPr>
              <w:t>:</w:t>
            </w:r>
          </w:p>
          <w:p w:rsidR="00DD2AFD" w:rsidRPr="002466D3" w:rsidRDefault="00DD2AFD" w:rsidP="00114C15">
            <w:pPr>
              <w:numPr>
                <w:ilvl w:val="0"/>
                <w:numId w:val="28"/>
              </w:numPr>
              <w:autoSpaceDE w:val="0"/>
              <w:autoSpaceDN w:val="0"/>
              <w:spacing w:before="0" w:after="0" w:line="264" w:lineRule="auto"/>
              <w:jc w:val="left"/>
              <w:rPr>
                <w:rFonts w:ascii="Calibri" w:eastAsia="바탕" w:hAnsi="Calibri"/>
                <w:lang w:val="en-GB" w:eastAsia="ko-KR"/>
              </w:rPr>
            </w:pPr>
            <w:r w:rsidRPr="002466D3">
              <w:rPr>
                <w:rFonts w:ascii="Calibri" w:eastAsia="바탕" w:hAnsi="Calibri"/>
                <w:lang w:val="en-GB" w:eastAsia="ko-KR"/>
              </w:rPr>
              <w:t>The specification does not allows UE to send multiple CSI triggers with overlapping CSI report windows in a given unicast session.</w:t>
            </w:r>
          </w:p>
          <w:p w:rsidR="00DD2AFD" w:rsidRPr="002466D3" w:rsidRDefault="00DD2AFD" w:rsidP="00114C15">
            <w:pPr>
              <w:spacing w:before="0" w:after="0" w:line="252" w:lineRule="auto"/>
              <w:ind w:left="0" w:firstLine="0"/>
              <w:jc w:val="left"/>
              <w:rPr>
                <w:rFonts w:ascii="Calibri" w:eastAsia="바탕" w:hAnsi="Calibri"/>
                <w:lang w:eastAsia="ko-KR"/>
              </w:rPr>
            </w:pPr>
            <w:r w:rsidRPr="002466D3">
              <w:rPr>
                <w:rFonts w:ascii="Calibri" w:eastAsia="바탕" w:hAnsi="Calibri"/>
                <w:highlight w:val="green"/>
                <w:lang w:val="en-GB" w:eastAsia="ko-KR"/>
              </w:rPr>
              <w:t>Agreements</w:t>
            </w:r>
            <w:r w:rsidRPr="002466D3">
              <w:rPr>
                <w:rFonts w:ascii="Calibri" w:eastAsia="바탕" w:hAnsi="Calibri"/>
                <w:lang w:val="en-GB" w:eastAsia="ko-KR"/>
              </w:rPr>
              <w:t>: The time and frequency location of the SL CSI reference resource is determined as follows:</w:t>
            </w:r>
          </w:p>
          <w:p w:rsidR="00DD2AFD" w:rsidRPr="002466D3" w:rsidRDefault="00DD2AFD" w:rsidP="00114C15">
            <w:pPr>
              <w:numPr>
                <w:ilvl w:val="0"/>
                <w:numId w:val="29"/>
              </w:numPr>
              <w:autoSpaceDE w:val="0"/>
              <w:autoSpaceDN w:val="0"/>
              <w:spacing w:before="0" w:after="0" w:line="264" w:lineRule="auto"/>
              <w:jc w:val="left"/>
              <w:rPr>
                <w:rFonts w:ascii="Calibri" w:eastAsia="바탕" w:hAnsi="Calibri"/>
                <w:lang w:val="en-GB" w:eastAsia="ko-KR"/>
              </w:rPr>
            </w:pPr>
            <w:r w:rsidRPr="002466D3">
              <w:rPr>
                <w:rFonts w:ascii="Calibri" w:eastAsia="바탕" w:hAnsi="Calibri"/>
                <w:lang w:val="en-GB" w:eastAsia="ko-KR"/>
              </w:rPr>
              <w:t>For a given CSI trigger, CSI reference resource in time domain is the slot where the CSI trigger is received</w:t>
            </w:r>
          </w:p>
          <w:p w:rsidR="00DD2AFD" w:rsidRPr="002466D3" w:rsidRDefault="00DD2AFD" w:rsidP="00114C15">
            <w:pPr>
              <w:numPr>
                <w:ilvl w:val="0"/>
                <w:numId w:val="29"/>
              </w:numPr>
              <w:autoSpaceDE w:val="0"/>
              <w:autoSpaceDN w:val="0"/>
              <w:spacing w:before="0" w:after="0" w:line="264" w:lineRule="auto"/>
              <w:jc w:val="left"/>
              <w:rPr>
                <w:rFonts w:ascii="Calibri" w:eastAsia="바탕" w:hAnsi="Calibri"/>
                <w:lang w:val="en-GB" w:eastAsia="ko-KR"/>
              </w:rPr>
            </w:pPr>
            <w:r w:rsidRPr="002466D3">
              <w:rPr>
                <w:rFonts w:ascii="Calibri" w:eastAsia="바탕" w:hAnsi="Calibri"/>
                <w:lang w:val="en-GB" w:eastAsia="ko-KR"/>
              </w:rPr>
              <w:t>For a given CSI trigger, CSI reference resource in frequency domain is the PRBs scheduled for the PSSCH in the CSI reference resource slot</w:t>
            </w:r>
          </w:p>
          <w:p w:rsidR="00DD2AFD" w:rsidRPr="002466D3" w:rsidRDefault="00DD2AFD" w:rsidP="00114C15">
            <w:pPr>
              <w:spacing w:before="0" w:after="0" w:line="252" w:lineRule="auto"/>
              <w:ind w:left="0" w:firstLine="0"/>
              <w:jc w:val="left"/>
              <w:rPr>
                <w:rFonts w:ascii="SimSun" w:eastAsia="바탕" w:hAnsi="SimSun"/>
                <w:lang w:eastAsia="ko-KR"/>
              </w:rPr>
            </w:pPr>
            <w:r w:rsidRPr="002466D3">
              <w:rPr>
                <w:rFonts w:ascii="Calibri" w:eastAsia="바탕" w:hAnsi="Calibri"/>
                <w:highlight w:val="green"/>
                <w:lang w:val="en-GB" w:eastAsia="ko-KR"/>
              </w:rPr>
              <w:t>Agreements</w:t>
            </w:r>
            <w:r w:rsidRPr="002466D3">
              <w:rPr>
                <w:rFonts w:ascii="Calibri" w:eastAsia="바탕" w:hAnsi="Calibri"/>
                <w:lang w:val="en-GB" w:eastAsia="ko-KR"/>
              </w:rPr>
              <w:t>:</w:t>
            </w:r>
          </w:p>
          <w:p w:rsidR="00DD2AFD" w:rsidRPr="002466D3" w:rsidRDefault="00DD2AFD" w:rsidP="00114C15">
            <w:pPr>
              <w:numPr>
                <w:ilvl w:val="0"/>
                <w:numId w:val="30"/>
              </w:numPr>
              <w:autoSpaceDE w:val="0"/>
              <w:autoSpaceDN w:val="0"/>
              <w:spacing w:before="0" w:after="0" w:line="264" w:lineRule="auto"/>
              <w:jc w:val="left"/>
              <w:rPr>
                <w:rFonts w:ascii="Times" w:eastAsia="바탕" w:hAnsi="Times"/>
                <w:lang w:val="en-GB" w:eastAsia="ko-KR"/>
              </w:rPr>
            </w:pPr>
            <w:r w:rsidRPr="002466D3">
              <w:rPr>
                <w:rFonts w:ascii="Calibri" w:eastAsia="바탕" w:hAnsi="Calibri"/>
                <w:lang w:val="en-GB" w:eastAsia="ko-KR"/>
              </w:rPr>
              <w:t>The latency bound of SL CSI report is signaled from CSI triggering UE to CSI reporting UE via PC5-RRC.</w:t>
            </w:r>
          </w:p>
          <w:p w:rsidR="00DD2AFD" w:rsidRPr="000960F1" w:rsidRDefault="00DD2AFD" w:rsidP="00114C15">
            <w:pPr>
              <w:numPr>
                <w:ilvl w:val="0"/>
                <w:numId w:val="30"/>
              </w:numPr>
              <w:autoSpaceDE w:val="0"/>
              <w:autoSpaceDN w:val="0"/>
              <w:spacing w:before="0" w:after="0" w:line="264" w:lineRule="auto"/>
              <w:jc w:val="left"/>
              <w:rPr>
                <w:rFonts w:ascii="Times" w:eastAsia="바탕" w:hAnsi="Times"/>
                <w:lang w:val="en-GB" w:eastAsia="ko-KR"/>
              </w:rPr>
            </w:pPr>
            <w:r w:rsidRPr="002466D3">
              <w:rPr>
                <w:rFonts w:ascii="Calibri" w:eastAsia="바탕" w:hAnsi="Calibri"/>
                <w:lang w:val="en-GB" w:eastAsia="ko-KR"/>
              </w:rPr>
              <w:t>The CSI triggering UE determines the latency bound by its implementation.</w:t>
            </w:r>
          </w:p>
        </w:tc>
      </w:tr>
    </w:tbl>
    <w:p w:rsidR="00C62094" w:rsidRDefault="00CF7F1E" w:rsidP="0086195E">
      <w:pPr>
        <w:pStyle w:val="LGTdoc"/>
        <w:spacing w:before="100" w:beforeAutospacing="1" w:after="180"/>
        <w:ind w:left="0" w:firstLineChars="250" w:firstLine="550"/>
        <w:rPr>
          <w:szCs w:val="22"/>
          <w:lang w:eastAsia="ko-KR"/>
        </w:rPr>
      </w:pPr>
      <w:r>
        <w:rPr>
          <w:szCs w:val="22"/>
          <w:lang w:eastAsia="ko-KR"/>
        </w:rPr>
        <w:t>T</w:t>
      </w:r>
      <w:r w:rsidR="006E0FD9">
        <w:rPr>
          <w:rFonts w:hint="eastAsia"/>
          <w:szCs w:val="22"/>
          <w:lang w:eastAsia="ko-KR"/>
        </w:rPr>
        <w:t xml:space="preserve">o derive CQI </w:t>
      </w:r>
      <w:r w:rsidR="00537702">
        <w:rPr>
          <w:szCs w:val="22"/>
          <w:lang w:eastAsia="ko-KR"/>
        </w:rPr>
        <w:t xml:space="preserve">and RI efficiently, it is necessary to define the reference form of the PSSCH transmission. Unlike NR Uu link, the PSCCH overhead would not be changed in a resource pool. In this case, the actual overhead for PSCCH can be considered for the sidelink CSI reference resource. Next, in case of PSSCH </w:t>
      </w:r>
      <w:r w:rsidR="00537702">
        <w:rPr>
          <w:szCs w:val="22"/>
          <w:lang w:eastAsia="ko-KR"/>
        </w:rPr>
        <w:lastRenderedPageBreak/>
        <w:t>symbol duration could be dynamically changed depending on the existence of PSFCH resources in a slot. If the TX UE and the RX UE have different understanding on the PSSCH symbol duration, MCS/</w:t>
      </w:r>
      <w:r w:rsidR="00C62094">
        <w:rPr>
          <w:szCs w:val="22"/>
          <w:lang w:eastAsia="ko-KR"/>
        </w:rPr>
        <w:t xml:space="preserve"># of </w:t>
      </w:r>
      <w:r w:rsidR="00537702">
        <w:rPr>
          <w:szCs w:val="22"/>
          <w:lang w:eastAsia="ko-KR"/>
        </w:rPr>
        <w:t xml:space="preserve">layer selection based on reported CQI/RI would be inaccurate. </w:t>
      </w:r>
    </w:p>
    <w:p w:rsidR="006E0FD9" w:rsidRPr="006E0FD9" w:rsidRDefault="00537702" w:rsidP="0086195E">
      <w:pPr>
        <w:pStyle w:val="LGTdoc"/>
        <w:spacing w:before="100" w:beforeAutospacing="1" w:after="180"/>
        <w:ind w:left="0" w:firstLineChars="250" w:firstLine="550"/>
        <w:rPr>
          <w:szCs w:val="22"/>
          <w:lang w:eastAsia="ko-KR"/>
        </w:rPr>
      </w:pPr>
      <w:r>
        <w:rPr>
          <w:szCs w:val="22"/>
          <w:lang w:eastAsia="ko-KR"/>
        </w:rPr>
        <w:t xml:space="preserve">For </w:t>
      </w:r>
      <w:r w:rsidR="00C62094">
        <w:rPr>
          <w:szCs w:val="22"/>
          <w:lang w:eastAsia="ko-KR"/>
        </w:rPr>
        <w:t xml:space="preserve">sidelink </w:t>
      </w:r>
      <w:r>
        <w:rPr>
          <w:szCs w:val="22"/>
          <w:lang w:eastAsia="ko-KR"/>
        </w:rPr>
        <w:t xml:space="preserve">CQI/RI calculation, it can be considered that the PSSCH is </w:t>
      </w:r>
      <w:r w:rsidR="00C62094">
        <w:rPr>
          <w:szCs w:val="22"/>
          <w:lang w:eastAsia="ko-KR"/>
        </w:rPr>
        <w:t xml:space="preserve">transmitted </w:t>
      </w:r>
      <w:r>
        <w:rPr>
          <w:szCs w:val="22"/>
          <w:lang w:eastAsia="ko-KR"/>
        </w:rPr>
        <w:t>in non-PSFCH slot. In a similar manner, PSSCH DMRS pattern also needs to be fixed for CQI/RI calculation. In our view, to express peak data rate, the number of PSSCH DMRS symbols is the minimum value among the higher layer configured values. Next, the actual 2</w:t>
      </w:r>
      <w:r w:rsidRPr="00537702">
        <w:rPr>
          <w:szCs w:val="22"/>
          <w:vertAlign w:val="superscript"/>
          <w:lang w:eastAsia="ko-KR"/>
        </w:rPr>
        <w:t>nd</w:t>
      </w:r>
      <w:r>
        <w:rPr>
          <w:szCs w:val="22"/>
          <w:lang w:eastAsia="ko-KR"/>
        </w:rPr>
        <w:t>-stage SCI overhead could be dynamically changed depending on the number of PRBs for PSSCH transmission, beta offset indicated by the 1</w:t>
      </w:r>
      <w:r w:rsidRPr="00537702">
        <w:rPr>
          <w:szCs w:val="22"/>
          <w:vertAlign w:val="superscript"/>
          <w:lang w:eastAsia="ko-KR"/>
        </w:rPr>
        <w:t>st</w:t>
      </w:r>
      <w:r>
        <w:rPr>
          <w:szCs w:val="22"/>
          <w:lang w:eastAsia="ko-KR"/>
        </w:rPr>
        <w:t>-stage SCI, and 2</w:t>
      </w:r>
      <w:r w:rsidRPr="00537702">
        <w:rPr>
          <w:szCs w:val="22"/>
          <w:vertAlign w:val="superscript"/>
          <w:lang w:eastAsia="ko-KR"/>
        </w:rPr>
        <w:t>nd</w:t>
      </w:r>
      <w:r>
        <w:rPr>
          <w:szCs w:val="22"/>
          <w:lang w:eastAsia="ko-KR"/>
        </w:rPr>
        <w:t>-stage SCI format indicated by the 1</w:t>
      </w:r>
      <w:r w:rsidRPr="00537702">
        <w:rPr>
          <w:szCs w:val="22"/>
          <w:vertAlign w:val="superscript"/>
          <w:lang w:eastAsia="ko-KR"/>
        </w:rPr>
        <w:t>st</w:t>
      </w:r>
      <w:r>
        <w:rPr>
          <w:szCs w:val="22"/>
          <w:lang w:eastAsia="ko-KR"/>
        </w:rPr>
        <w:t xml:space="preserve">-stage SCI. </w:t>
      </w:r>
      <w:r w:rsidR="00C62094">
        <w:rPr>
          <w:szCs w:val="22"/>
          <w:lang w:eastAsia="ko-KR"/>
        </w:rPr>
        <w:t>In this case, it is preferred that no 2</w:t>
      </w:r>
      <w:r w:rsidR="00C62094" w:rsidRPr="00C62094">
        <w:rPr>
          <w:szCs w:val="22"/>
          <w:vertAlign w:val="superscript"/>
          <w:lang w:eastAsia="ko-KR"/>
        </w:rPr>
        <w:t>nd</w:t>
      </w:r>
      <w:r w:rsidR="00C62094">
        <w:rPr>
          <w:szCs w:val="22"/>
          <w:lang w:eastAsia="ko-KR"/>
        </w:rPr>
        <w:t>-stage SCI overhead is assumed for sidelink CQI/RI calculation or the overhead is expressed in terms of the number of symbols. When the TX UE receives sidelink CSI reporting from the RX UE, the TX UE needs to compensate CQI/RI values considering the actual overhead of the 2</w:t>
      </w:r>
      <w:r w:rsidR="00C62094" w:rsidRPr="00C62094">
        <w:rPr>
          <w:szCs w:val="22"/>
          <w:vertAlign w:val="superscript"/>
          <w:lang w:eastAsia="ko-KR"/>
        </w:rPr>
        <w:t>nd</w:t>
      </w:r>
      <w:r w:rsidR="00C62094">
        <w:rPr>
          <w:szCs w:val="22"/>
          <w:lang w:eastAsia="ko-KR"/>
        </w:rPr>
        <w:t xml:space="preserve">-stage SCI. </w:t>
      </w:r>
    </w:p>
    <w:p w:rsidR="00C62094" w:rsidRDefault="00C62094" w:rsidP="00C62094">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w:t>
      </w:r>
      <w:r w:rsidR="00143CB4">
        <w:rPr>
          <w:b/>
          <w:i/>
          <w:szCs w:val="22"/>
          <w:lang w:eastAsia="ko-KR"/>
        </w:rPr>
        <w:t>19</w:t>
      </w:r>
      <w:r w:rsidRPr="00C94604">
        <w:rPr>
          <w:b/>
          <w:i/>
          <w:szCs w:val="22"/>
          <w:lang w:eastAsia="ko-KR"/>
        </w:rPr>
        <w:t xml:space="preserve">: </w:t>
      </w:r>
      <w:r>
        <w:rPr>
          <w:b/>
          <w:i/>
          <w:szCs w:val="22"/>
          <w:lang w:eastAsia="ko-KR"/>
        </w:rPr>
        <w:t>For sideilnk CQI/RI calculation, in the CSI reference resource, the UE assumes the following:</w:t>
      </w:r>
    </w:p>
    <w:p w:rsidR="00C62094" w:rsidRDefault="00C62094" w:rsidP="00C62094">
      <w:pPr>
        <w:pStyle w:val="LGTdoc"/>
        <w:numPr>
          <w:ilvl w:val="0"/>
          <w:numId w:val="7"/>
        </w:numPr>
        <w:spacing w:after="180"/>
        <w:rPr>
          <w:b/>
          <w:i/>
          <w:lang w:eastAsia="ko-KR"/>
        </w:rPr>
      </w:pPr>
      <w:r>
        <w:rPr>
          <w:rFonts w:hint="eastAsia"/>
          <w:b/>
          <w:i/>
          <w:lang w:eastAsia="ko-KR"/>
        </w:rPr>
        <w:t xml:space="preserve">PSCCH occupies timeResourcePSCCH OFDM symbols </w:t>
      </w:r>
      <w:r>
        <w:rPr>
          <w:b/>
          <w:i/>
          <w:lang w:eastAsia="ko-KR"/>
        </w:rPr>
        <w:t>and frequencyResourcePSCCH PRBs in the resource pool</w:t>
      </w:r>
    </w:p>
    <w:p w:rsidR="00C62094" w:rsidRDefault="00C62094" w:rsidP="00C62094">
      <w:pPr>
        <w:pStyle w:val="LGTdoc"/>
        <w:numPr>
          <w:ilvl w:val="0"/>
          <w:numId w:val="7"/>
        </w:numPr>
        <w:spacing w:after="180"/>
        <w:rPr>
          <w:b/>
          <w:i/>
          <w:lang w:eastAsia="ko-KR"/>
        </w:rPr>
      </w:pPr>
      <w:r>
        <w:rPr>
          <w:rFonts w:hint="eastAsia"/>
          <w:b/>
          <w:i/>
          <w:lang w:eastAsia="ko-KR"/>
        </w:rPr>
        <w:t>The number of PSSCH symb</w:t>
      </w:r>
      <w:r>
        <w:rPr>
          <w:b/>
          <w:i/>
          <w:lang w:eastAsia="ko-KR"/>
        </w:rPr>
        <w:t>ols is equal to lengthSLsymbols</w:t>
      </w:r>
      <w:r w:rsidR="008A436B">
        <w:rPr>
          <w:b/>
          <w:i/>
          <w:lang w:eastAsia="ko-KR"/>
        </w:rPr>
        <w:t xml:space="preserve"> ‒ </w:t>
      </w:r>
      <w:r>
        <w:rPr>
          <w:b/>
          <w:i/>
          <w:lang w:eastAsia="ko-KR"/>
        </w:rPr>
        <w:t>2</w:t>
      </w:r>
    </w:p>
    <w:p w:rsidR="00C62094" w:rsidRDefault="00C62094" w:rsidP="00C62094">
      <w:pPr>
        <w:pStyle w:val="LGTdoc"/>
        <w:numPr>
          <w:ilvl w:val="0"/>
          <w:numId w:val="7"/>
        </w:numPr>
        <w:spacing w:after="180"/>
        <w:rPr>
          <w:b/>
          <w:i/>
          <w:lang w:eastAsia="ko-KR"/>
        </w:rPr>
      </w:pPr>
      <w:r>
        <w:rPr>
          <w:b/>
          <w:i/>
          <w:lang w:eastAsia="ko-KR"/>
        </w:rPr>
        <w:t xml:space="preserve">The same bandwidth part subcarrier spacing </w:t>
      </w:r>
      <w:r w:rsidR="008A436B">
        <w:rPr>
          <w:b/>
          <w:i/>
          <w:lang w:eastAsia="ko-KR"/>
        </w:rPr>
        <w:t xml:space="preserve">and CP length </w:t>
      </w:r>
      <w:r>
        <w:rPr>
          <w:b/>
          <w:i/>
          <w:lang w:eastAsia="ko-KR"/>
        </w:rPr>
        <w:t>configured as for the PSSCH reception</w:t>
      </w:r>
    </w:p>
    <w:p w:rsidR="00C62094" w:rsidRDefault="00C62094" w:rsidP="00C62094">
      <w:pPr>
        <w:pStyle w:val="LGTdoc"/>
        <w:numPr>
          <w:ilvl w:val="0"/>
          <w:numId w:val="7"/>
        </w:numPr>
        <w:spacing w:after="180"/>
        <w:rPr>
          <w:b/>
          <w:i/>
          <w:lang w:eastAsia="ko-KR"/>
        </w:rPr>
      </w:pPr>
      <w:r>
        <w:rPr>
          <w:b/>
          <w:i/>
          <w:lang w:eastAsia="ko-KR"/>
        </w:rPr>
        <w:t>Assume the same bandwidth as allocated for the PSSCH reception</w:t>
      </w:r>
    </w:p>
    <w:p w:rsidR="00C62094" w:rsidRDefault="00C62094" w:rsidP="00C62094">
      <w:pPr>
        <w:pStyle w:val="LGTdoc"/>
        <w:numPr>
          <w:ilvl w:val="0"/>
          <w:numId w:val="7"/>
        </w:numPr>
        <w:spacing w:after="180"/>
        <w:rPr>
          <w:b/>
          <w:i/>
          <w:lang w:eastAsia="ko-KR"/>
        </w:rPr>
      </w:pPr>
      <w:r>
        <w:rPr>
          <w:b/>
          <w:i/>
          <w:lang w:eastAsia="ko-KR"/>
        </w:rPr>
        <w:t>Redundancy Version 0</w:t>
      </w:r>
    </w:p>
    <w:p w:rsidR="00C62094" w:rsidRDefault="00C62094" w:rsidP="00C62094">
      <w:pPr>
        <w:pStyle w:val="LGTdoc"/>
        <w:numPr>
          <w:ilvl w:val="0"/>
          <w:numId w:val="7"/>
        </w:numPr>
        <w:spacing w:after="180"/>
        <w:rPr>
          <w:b/>
          <w:i/>
          <w:lang w:eastAsia="ko-KR"/>
        </w:rPr>
      </w:pPr>
      <w:r>
        <w:rPr>
          <w:b/>
          <w:i/>
          <w:lang w:eastAsia="ko-KR"/>
        </w:rPr>
        <w:t>Assume no REs allocated for sidelink CSI-RS</w:t>
      </w:r>
    </w:p>
    <w:p w:rsidR="00C62094" w:rsidRDefault="00C62094" w:rsidP="00C62094">
      <w:pPr>
        <w:pStyle w:val="LGTdoc"/>
        <w:numPr>
          <w:ilvl w:val="0"/>
          <w:numId w:val="7"/>
        </w:numPr>
        <w:spacing w:after="180"/>
        <w:rPr>
          <w:b/>
          <w:i/>
          <w:lang w:eastAsia="ko-KR"/>
        </w:rPr>
      </w:pPr>
      <w:r>
        <w:rPr>
          <w:b/>
          <w:i/>
          <w:lang w:eastAsia="ko-KR"/>
        </w:rPr>
        <w:t xml:space="preserve">Assume no REs allocated SCI format </w:t>
      </w:r>
      <w:r w:rsidR="00266179">
        <w:rPr>
          <w:b/>
          <w:i/>
          <w:lang w:eastAsia="ko-KR"/>
        </w:rPr>
        <w:t>2-A</w:t>
      </w:r>
      <w:r>
        <w:rPr>
          <w:b/>
          <w:i/>
          <w:lang w:eastAsia="ko-KR"/>
        </w:rPr>
        <w:t xml:space="preserve"> or SCI format </w:t>
      </w:r>
      <w:r w:rsidR="00266179">
        <w:rPr>
          <w:b/>
          <w:i/>
          <w:lang w:eastAsia="ko-KR"/>
        </w:rPr>
        <w:t>2-B</w:t>
      </w:r>
    </w:p>
    <w:p w:rsidR="00C62094" w:rsidRDefault="00C62094" w:rsidP="00C62094">
      <w:pPr>
        <w:pStyle w:val="LGTdoc"/>
        <w:numPr>
          <w:ilvl w:val="0"/>
          <w:numId w:val="7"/>
        </w:numPr>
        <w:spacing w:after="180"/>
        <w:rPr>
          <w:b/>
          <w:i/>
          <w:lang w:eastAsia="ko-KR"/>
        </w:rPr>
      </w:pPr>
      <w:r>
        <w:rPr>
          <w:b/>
          <w:i/>
          <w:lang w:eastAsia="ko-KR"/>
        </w:rPr>
        <w:t>Assume the same number of DMRS symbols as the minimum symbols configured by the higher layer parameter TimePatternPsschDmrs</w:t>
      </w:r>
    </w:p>
    <w:p w:rsidR="00C62094" w:rsidRDefault="00C62094" w:rsidP="00C62094">
      <w:pPr>
        <w:pStyle w:val="LGTdoc"/>
        <w:numPr>
          <w:ilvl w:val="0"/>
          <w:numId w:val="7"/>
        </w:numPr>
        <w:spacing w:after="180"/>
        <w:rPr>
          <w:b/>
          <w:i/>
          <w:lang w:eastAsia="ko-KR"/>
        </w:rPr>
      </w:pPr>
      <w:r w:rsidRPr="00C62094">
        <w:rPr>
          <w:b/>
          <w:i/>
          <w:lang w:eastAsia="ko-KR"/>
        </w:rPr>
        <w:t>The PSSCH transmission scheme where the UE may assume that PSSCH transmission would be performed with up to 2 transmission layers</w:t>
      </w:r>
    </w:p>
    <w:p w:rsidR="00DB26A6" w:rsidRDefault="00DB26A6" w:rsidP="00DB26A6">
      <w:pPr>
        <w:pStyle w:val="LGTdoc"/>
        <w:numPr>
          <w:ilvl w:val="1"/>
          <w:numId w:val="7"/>
        </w:numPr>
        <w:spacing w:after="180"/>
        <w:rPr>
          <w:b/>
          <w:i/>
          <w:lang w:eastAsia="ko-KR"/>
        </w:rPr>
      </w:pPr>
      <w:r w:rsidRPr="00DB26A6">
        <w:rPr>
          <w:b/>
          <w:i/>
          <w:lang w:eastAsia="ko-KR"/>
        </w:rPr>
        <w:t>the UE should assume that PSSCH signals on antenna ports in the set [1000,…, 1000+ν-1] for ν layers would result in signals equivalent to corresponding symbols transmitted on a</w:t>
      </w:r>
      <w:r>
        <w:rPr>
          <w:b/>
          <w:i/>
          <w:lang w:eastAsia="ko-KR"/>
        </w:rPr>
        <w:t>ntenna ports [3000,…, 3000+P-1]</w:t>
      </w:r>
    </w:p>
    <w:p w:rsidR="00DB26A6" w:rsidRDefault="00DB26A6" w:rsidP="00DB26A6">
      <w:pPr>
        <w:pStyle w:val="LGTdoc"/>
        <w:numPr>
          <w:ilvl w:val="1"/>
          <w:numId w:val="7"/>
        </w:numPr>
        <w:spacing w:after="180"/>
        <w:rPr>
          <w:b/>
          <w:i/>
          <w:lang w:eastAsia="ko-KR"/>
        </w:rPr>
      </w:pPr>
      <w:r w:rsidRPr="00DB26A6">
        <w:rPr>
          <w:rFonts w:hint="eastAsia"/>
          <w:b/>
          <w:i/>
          <w:lang w:eastAsia="ko-KR"/>
        </w:rPr>
        <w:t>P</w:t>
      </w:r>
      <w:r w:rsidRPr="00DB26A6">
        <w:rPr>
          <w:rFonts w:hint="eastAsia"/>
          <w:b/>
          <w:i/>
          <w:lang w:eastAsia="ko-KR"/>
        </w:rPr>
        <w:t>∈</w:t>
      </w:r>
      <w:r w:rsidRPr="00DB26A6">
        <w:rPr>
          <w:rFonts w:hint="eastAsia"/>
          <w:b/>
          <w:i/>
          <w:lang w:eastAsia="ko-KR"/>
        </w:rPr>
        <w:t>[1,2] is the number of CSI-RS ports</w:t>
      </w:r>
    </w:p>
    <w:p w:rsidR="00DB26A6" w:rsidRDefault="00DB26A6" w:rsidP="00DB26A6">
      <w:pPr>
        <w:pStyle w:val="LGTdoc"/>
        <w:numPr>
          <w:ilvl w:val="1"/>
          <w:numId w:val="7"/>
        </w:numPr>
        <w:spacing w:after="180"/>
        <w:rPr>
          <w:b/>
          <w:i/>
          <w:lang w:eastAsia="ko-KR"/>
        </w:rPr>
      </w:pPr>
      <w:r>
        <w:rPr>
          <w:b/>
          <w:i/>
          <w:lang w:eastAsia="ko-KR"/>
        </w:rPr>
        <w:t>Precoding matrix is the identity matrix</w:t>
      </w:r>
    </w:p>
    <w:p w:rsidR="00DB26A6" w:rsidRDefault="00DB26A6" w:rsidP="00DB26A6">
      <w:pPr>
        <w:pStyle w:val="LGTdoc"/>
        <w:spacing w:before="0" w:after="180" w:afterAutospacing="1"/>
        <w:ind w:left="283" w:hangingChars="131" w:hanging="283"/>
        <w:rPr>
          <w:szCs w:val="22"/>
          <w:lang w:eastAsia="ko-KR"/>
        </w:rPr>
      </w:pPr>
      <w:r w:rsidRPr="00C94604">
        <w:rPr>
          <w:b/>
          <w:i/>
          <w:szCs w:val="22"/>
          <w:lang w:eastAsia="ko-KR"/>
        </w:rPr>
        <w:t xml:space="preserve">Proposal </w:t>
      </w:r>
      <w:r w:rsidR="003C20AA">
        <w:rPr>
          <w:b/>
          <w:i/>
          <w:szCs w:val="22"/>
          <w:lang w:eastAsia="ko-KR"/>
        </w:rPr>
        <w:t>2</w:t>
      </w:r>
      <w:r w:rsidR="00143CB4">
        <w:rPr>
          <w:b/>
          <w:i/>
          <w:szCs w:val="22"/>
          <w:lang w:eastAsia="ko-KR"/>
        </w:rPr>
        <w:t>0</w:t>
      </w:r>
      <w:r w:rsidRPr="00C94604">
        <w:rPr>
          <w:b/>
          <w:i/>
          <w:szCs w:val="22"/>
          <w:lang w:eastAsia="ko-KR"/>
        </w:rPr>
        <w:t>:</w:t>
      </w:r>
      <w:r>
        <w:rPr>
          <w:b/>
          <w:i/>
          <w:szCs w:val="22"/>
          <w:lang w:eastAsia="ko-KR"/>
        </w:rPr>
        <w:t xml:space="preserve"> </w:t>
      </w:r>
      <w:r w:rsidR="00130370">
        <w:rPr>
          <w:b/>
          <w:i/>
          <w:szCs w:val="22"/>
          <w:lang w:eastAsia="ko-KR"/>
        </w:rPr>
        <w:t>Adopt</w:t>
      </w:r>
      <w:r>
        <w:rPr>
          <w:b/>
          <w:i/>
          <w:szCs w:val="22"/>
          <w:lang w:eastAsia="ko-KR"/>
        </w:rPr>
        <w:t xml:space="preserve"> TP#</w:t>
      </w:r>
      <w:r w:rsidR="003C20AA">
        <w:rPr>
          <w:b/>
          <w:i/>
          <w:szCs w:val="22"/>
          <w:lang w:eastAsia="ko-KR"/>
        </w:rPr>
        <w:t xml:space="preserve">2 </w:t>
      </w:r>
      <w:r>
        <w:rPr>
          <w:b/>
          <w:i/>
          <w:szCs w:val="22"/>
          <w:lang w:eastAsia="ko-KR"/>
        </w:rPr>
        <w:t>in section 4</w:t>
      </w:r>
      <w:r w:rsidR="00130370">
        <w:rPr>
          <w:b/>
          <w:i/>
          <w:szCs w:val="22"/>
          <w:lang w:eastAsia="ko-KR"/>
        </w:rPr>
        <w:t xml:space="preserve"> for Proposal </w:t>
      </w:r>
      <w:r w:rsidR="00143CB4">
        <w:rPr>
          <w:b/>
          <w:i/>
          <w:szCs w:val="22"/>
          <w:lang w:eastAsia="ko-KR"/>
        </w:rPr>
        <w:t>19</w:t>
      </w:r>
      <w:r>
        <w:rPr>
          <w:b/>
          <w:i/>
          <w:szCs w:val="22"/>
          <w:lang w:eastAsia="ko-KR"/>
        </w:rPr>
        <w:t>.</w:t>
      </w:r>
    </w:p>
    <w:p w:rsidR="00815176" w:rsidRDefault="00815176" w:rsidP="005A00ED">
      <w:pPr>
        <w:pStyle w:val="LGTdoc"/>
        <w:spacing w:before="100" w:beforeAutospacing="1" w:after="180" w:afterAutospacing="1"/>
        <w:rPr>
          <w:b/>
          <w:i/>
          <w:szCs w:val="22"/>
          <w:lang w:eastAsia="ko-KR"/>
        </w:rPr>
      </w:pPr>
    </w:p>
    <w:p w:rsidR="00815176" w:rsidRDefault="00815176" w:rsidP="00815176">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SimSun" w:hAnsi="Times New Roman"/>
          <w:b/>
          <w:kern w:val="32"/>
          <w:sz w:val="24"/>
          <w:lang w:eastAsia="zh-CN"/>
        </w:rPr>
        <w:t>Miscellaneous</w:t>
      </w:r>
    </w:p>
    <w:p w:rsidR="00815176" w:rsidRPr="005A00ED" w:rsidRDefault="00FD082C" w:rsidP="005A00ED">
      <w:pPr>
        <w:pStyle w:val="LGTdoc"/>
        <w:spacing w:before="100" w:beforeAutospacing="1" w:after="180" w:afterAutospacing="1"/>
        <w:ind w:left="0" w:firstLine="0"/>
        <w:rPr>
          <w:szCs w:val="22"/>
          <w:lang w:eastAsia="ko-KR"/>
        </w:rPr>
      </w:pPr>
      <w:r>
        <w:rPr>
          <w:szCs w:val="22"/>
          <w:lang w:eastAsia="ko-KR"/>
        </w:rPr>
        <w:t xml:space="preserve">In this section, we list up agreements/working assumptions for NR sidelink procedure which are not yet captured in the current specifications. </w:t>
      </w:r>
    </w:p>
    <w:p w:rsidR="00AB6619" w:rsidRDefault="00AB6619" w:rsidP="00AB6619">
      <w:pPr>
        <w:pStyle w:val="LGTdoc"/>
        <w:spacing w:before="100" w:beforeAutospacing="1" w:after="180" w:afterAutospacing="1"/>
        <w:ind w:left="0" w:firstLineChars="250" w:firstLine="550"/>
        <w:rPr>
          <w:szCs w:val="22"/>
          <w:lang w:eastAsia="ko-KR"/>
        </w:rPr>
      </w:pPr>
      <w:r>
        <w:rPr>
          <w:szCs w:val="22"/>
          <w:lang w:eastAsia="ko-KR"/>
        </w:rPr>
        <w:t xml:space="preserve">In RAN1#98bis meeting [2], following is agreed for simultaneous sidelink and uplink transmissions </w:t>
      </w:r>
      <w:r>
        <w:rPr>
          <w:szCs w:val="22"/>
          <w:lang w:eastAsia="ko-KR"/>
        </w:rPr>
        <w:lastRenderedPageBreak/>
        <w:t>across different carriers:</w:t>
      </w:r>
    </w:p>
    <w:tbl>
      <w:tblPr>
        <w:tblStyle w:val="a6"/>
        <w:tblW w:w="0" w:type="auto"/>
        <w:tblLook w:val="04A0" w:firstRow="1" w:lastRow="0" w:firstColumn="1" w:lastColumn="0" w:noHBand="0" w:noVBand="1"/>
      </w:tblPr>
      <w:tblGrid>
        <w:gridCol w:w="9628"/>
      </w:tblGrid>
      <w:tr w:rsidR="00AB6619" w:rsidTr="006B3614">
        <w:tc>
          <w:tcPr>
            <w:tcW w:w="9628" w:type="dxa"/>
          </w:tcPr>
          <w:p w:rsidR="00AB6619" w:rsidRPr="00AB6619" w:rsidRDefault="00AB6619" w:rsidP="00AB6619">
            <w:pPr>
              <w:spacing w:before="0" w:after="0" w:line="240" w:lineRule="auto"/>
              <w:ind w:left="0" w:firstLine="0"/>
              <w:jc w:val="left"/>
              <w:rPr>
                <w:rFonts w:eastAsia="바탕"/>
                <w:i/>
                <w:highlight w:val="darkYellow"/>
                <w:lang w:val="en-GB" w:eastAsia="x-none"/>
              </w:rPr>
            </w:pPr>
            <w:r w:rsidRPr="00AB6619">
              <w:rPr>
                <w:rFonts w:eastAsia="바탕"/>
                <w:i/>
                <w:highlight w:val="darkYellow"/>
                <w:lang w:val="en-GB" w:eastAsia="x-none"/>
              </w:rPr>
              <w:t>Working assumption:</w:t>
            </w:r>
          </w:p>
          <w:p w:rsidR="00AB6619" w:rsidRPr="00AB6619" w:rsidRDefault="00AB6619" w:rsidP="00AB6619">
            <w:pPr>
              <w:widowControl w:val="0"/>
              <w:numPr>
                <w:ilvl w:val="0"/>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For the power limited case in supporting simultaneous sidelink and uplink transmissions (SL carrier is different from UL carrier),</w:t>
            </w:r>
          </w:p>
          <w:p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 xml:space="preserve">If sidelink transmission is prioritized over uplink transmission, the UE shall adjust the uplink transmission power before the start of the transmission such that its total transmission power does not exceed </w:t>
            </w:r>
            <w:r w:rsidRPr="00AB6619">
              <w:rPr>
                <w:rFonts w:eastAsia="바탕"/>
                <w:i/>
                <w:noProof/>
                <w:kern w:val="2"/>
                <w:lang w:eastAsia="ko-KR"/>
              </w:rPr>
              <w:drawing>
                <wp:inline distT="0" distB="0" distL="0" distR="0" wp14:anchorId="65C0FB42" wp14:editId="3773FB0E">
                  <wp:extent cx="391160" cy="232410"/>
                  <wp:effectExtent l="0" t="0" r="889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160" cy="232410"/>
                          </a:xfrm>
                          <a:prstGeom prst="rect">
                            <a:avLst/>
                          </a:prstGeom>
                          <a:noFill/>
                          <a:ln>
                            <a:noFill/>
                          </a:ln>
                        </pic:spPr>
                      </pic:pic>
                    </a:graphicData>
                  </a:graphic>
                </wp:inline>
              </w:drawing>
            </w:r>
            <w:r w:rsidRPr="00AB6619">
              <w:rPr>
                <w:rFonts w:eastAsia="바탕"/>
                <w:i/>
                <w:kern w:val="2"/>
                <w:lang w:eastAsia="ko-KR"/>
              </w:rPr>
              <w:t xml:space="preserve"> on any overlapped portion. In this case, calculation of the adjustment to the uplink transmission power is not specified.</w:t>
            </w:r>
          </w:p>
          <w:p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 xml:space="preserve">If uplink transmission is prioritized over sidelink transmission, the UE shall adjust the sidelink transmission power before the start of the transmission such that its total transmission power does not exceed </w:t>
            </w:r>
            <w:r w:rsidRPr="00AB6619">
              <w:rPr>
                <w:rFonts w:eastAsia="바탕"/>
                <w:i/>
                <w:noProof/>
                <w:kern w:val="2"/>
                <w:position w:val="-12"/>
                <w:lang w:eastAsia="ko-KR"/>
              </w:rPr>
              <w:drawing>
                <wp:inline distT="0" distB="0" distL="0" distR="0" wp14:anchorId="77730706" wp14:editId="12E16133">
                  <wp:extent cx="391160" cy="232410"/>
                  <wp:effectExtent l="0" t="0" r="889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160" cy="232410"/>
                          </a:xfrm>
                          <a:prstGeom prst="rect">
                            <a:avLst/>
                          </a:prstGeom>
                          <a:noFill/>
                          <a:ln>
                            <a:noFill/>
                          </a:ln>
                        </pic:spPr>
                      </pic:pic>
                    </a:graphicData>
                  </a:graphic>
                </wp:inline>
              </w:drawing>
            </w:r>
            <w:r w:rsidRPr="00AB6619">
              <w:rPr>
                <w:rFonts w:eastAsia="바탕"/>
                <w:i/>
                <w:kern w:val="2"/>
                <w:lang w:eastAsia="ko-KR"/>
              </w:rPr>
              <w:t xml:space="preserve"> on any overlapped portion. In this case, calculation of the adjustment to the sidelink transmission power is not specified.</w:t>
            </w:r>
          </w:p>
          <w:p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Total sidelink transmit power is the same in the symbols used for actual PSCCH/PSSCH transmissions in a slot in case of simultaneous transmission of sidelink and uplink</w:t>
            </w:r>
          </w:p>
          <w:p w:rsidR="00AB6619" w:rsidRPr="005A00ED" w:rsidRDefault="00AB6619" w:rsidP="00AB6619">
            <w:pPr>
              <w:widowControl w:val="0"/>
              <w:numPr>
                <w:ilvl w:val="2"/>
                <w:numId w:val="14"/>
              </w:numPr>
              <w:autoSpaceDE w:val="0"/>
              <w:autoSpaceDN w:val="0"/>
              <w:adjustRightInd w:val="0"/>
              <w:snapToGrid w:val="0"/>
              <w:spacing w:before="100" w:beforeAutospacing="1" w:after="60" w:line="264" w:lineRule="auto"/>
              <w:jc w:val="left"/>
              <w:rPr>
                <w:rFonts w:eastAsia="바탕"/>
                <w:i/>
                <w:kern w:val="2"/>
                <w:highlight w:val="yellow"/>
                <w:lang w:eastAsia="ko-KR"/>
              </w:rPr>
            </w:pPr>
            <w:r w:rsidRPr="005A00ED">
              <w:rPr>
                <w:rFonts w:eastAsia="바탕"/>
                <w:i/>
                <w:kern w:val="2"/>
                <w:highlight w:val="yellow"/>
                <w:lang w:eastAsia="ko-KR"/>
              </w:rPr>
              <w:t>PSCCH/PSSCH transmissions can be dropped in some symbols when there are uplink transmissions with higher priority and the UE cannot keep the same sidelink transmission power in the symbols.</w:t>
            </w:r>
          </w:p>
          <w:p w:rsidR="00AB6619" w:rsidRPr="00AB6619" w:rsidRDefault="00AB6619" w:rsidP="00AB6619">
            <w:pPr>
              <w:widowControl w:val="0"/>
              <w:numPr>
                <w:ilvl w:val="3"/>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Selection of the dropped symbols is up to UE implementation where the dropped symbols should include the overlapping symbols.</w:t>
            </w:r>
          </w:p>
          <w:p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If the simultaneous transmission of sidelink and uplink is beyond the UE capability, the one not prioritized can be dropped.</w:t>
            </w:r>
          </w:p>
          <w:p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FFS: when to prioritize which transmission</w:t>
            </w:r>
          </w:p>
          <w:p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FFS: how to address UE processing time</w:t>
            </w:r>
          </w:p>
          <w:p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FFS: whether there is a case of dropping some symbols of uplink transmissions</w:t>
            </w:r>
          </w:p>
          <w:p w:rsidR="00AB6619" w:rsidRPr="005A00ED" w:rsidRDefault="00AB6619" w:rsidP="005A00ED">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Whether/how to address RF transient period is up to RAN4.</w:t>
            </w:r>
          </w:p>
        </w:tc>
      </w:tr>
    </w:tbl>
    <w:p w:rsidR="0087406E" w:rsidRDefault="002015F9" w:rsidP="0087406E">
      <w:pPr>
        <w:pStyle w:val="LGTdoc"/>
        <w:spacing w:before="100" w:beforeAutospacing="1" w:after="180" w:afterAutospacing="1"/>
        <w:ind w:left="0" w:firstLineChars="250" w:firstLine="550"/>
        <w:rPr>
          <w:szCs w:val="22"/>
          <w:lang w:eastAsia="ko-KR"/>
        </w:rPr>
      </w:pPr>
      <w:r>
        <w:rPr>
          <w:szCs w:val="22"/>
          <w:lang w:eastAsia="ko-KR"/>
        </w:rPr>
        <w:t xml:space="preserve">Since the urgent UL transmission with high priority can occur in the middle of SL transmission, the UE may needs to skip SL transmissions at least in overlapping symbols. </w:t>
      </w:r>
      <w:r w:rsidR="0087406E">
        <w:rPr>
          <w:rFonts w:hint="eastAsia"/>
          <w:szCs w:val="22"/>
          <w:lang w:eastAsia="ko-KR"/>
        </w:rPr>
        <w:t xml:space="preserve">If the above agreement is not </w:t>
      </w:r>
      <w:r w:rsidR="0087406E">
        <w:rPr>
          <w:szCs w:val="22"/>
          <w:lang w:eastAsia="ko-KR"/>
        </w:rPr>
        <w:t>captured</w:t>
      </w:r>
      <w:r w:rsidR="0087406E">
        <w:rPr>
          <w:rFonts w:hint="eastAsia"/>
          <w:szCs w:val="22"/>
          <w:lang w:eastAsia="ko-KR"/>
        </w:rPr>
        <w:t xml:space="preserve"> </w:t>
      </w:r>
      <w:r w:rsidR="0087406E">
        <w:rPr>
          <w:szCs w:val="22"/>
          <w:lang w:eastAsia="ko-KR"/>
        </w:rPr>
        <w:t xml:space="preserve">in the specification, it will cause additional transient period at TX UE side and additional AGC period at RX UE side. </w:t>
      </w:r>
    </w:p>
    <w:p w:rsidR="0087406E" w:rsidRPr="00AB6619" w:rsidRDefault="0087406E" w:rsidP="0087406E">
      <w:pPr>
        <w:pStyle w:val="LGTdoc"/>
        <w:spacing w:before="100" w:beforeAutospacing="1" w:after="180" w:afterAutospacing="1"/>
        <w:ind w:left="279" w:hangingChars="129" w:hanging="279"/>
        <w:rPr>
          <w:b/>
          <w:i/>
          <w:szCs w:val="22"/>
          <w:lang w:eastAsia="ko-KR"/>
        </w:rPr>
      </w:pPr>
      <w:r>
        <w:rPr>
          <w:b/>
          <w:i/>
          <w:szCs w:val="22"/>
          <w:lang w:eastAsia="ko-KR"/>
        </w:rPr>
        <w:t xml:space="preserve">Proposal </w:t>
      </w:r>
      <w:r w:rsidR="003C20AA">
        <w:rPr>
          <w:b/>
          <w:i/>
          <w:szCs w:val="22"/>
          <w:lang w:eastAsia="ko-KR"/>
        </w:rPr>
        <w:t>2</w:t>
      </w:r>
      <w:r w:rsidR="00143CB4">
        <w:rPr>
          <w:b/>
          <w:i/>
          <w:szCs w:val="22"/>
          <w:lang w:eastAsia="ko-KR"/>
        </w:rPr>
        <w:t>1</w:t>
      </w:r>
      <w:r>
        <w:rPr>
          <w:b/>
          <w:i/>
          <w:szCs w:val="22"/>
          <w:lang w:eastAsia="ko-KR"/>
        </w:rPr>
        <w:t>: Adopt TP#</w:t>
      </w:r>
      <w:r w:rsidR="008C3A13">
        <w:rPr>
          <w:b/>
          <w:i/>
          <w:szCs w:val="22"/>
          <w:lang w:eastAsia="ko-KR"/>
        </w:rPr>
        <w:t xml:space="preserve">3 </w:t>
      </w:r>
      <w:r>
        <w:rPr>
          <w:b/>
          <w:i/>
          <w:szCs w:val="22"/>
          <w:lang w:eastAsia="ko-KR"/>
        </w:rPr>
        <w:t xml:space="preserve">in section </w:t>
      </w:r>
      <w:r w:rsidR="003C20AA">
        <w:rPr>
          <w:b/>
          <w:i/>
          <w:szCs w:val="22"/>
          <w:lang w:eastAsia="ko-KR"/>
        </w:rPr>
        <w:t>3</w:t>
      </w:r>
      <w:r>
        <w:rPr>
          <w:b/>
          <w:i/>
          <w:szCs w:val="22"/>
          <w:lang w:eastAsia="ko-KR"/>
        </w:rPr>
        <w:t xml:space="preserve">. </w:t>
      </w:r>
    </w:p>
    <w:p w:rsidR="00AB6619" w:rsidRDefault="00AB6619" w:rsidP="005A00ED">
      <w:pPr>
        <w:pStyle w:val="LGTdoc"/>
        <w:spacing w:before="100" w:beforeAutospacing="1" w:after="180" w:afterAutospacing="1"/>
        <w:ind w:left="0" w:firstLine="0"/>
        <w:rPr>
          <w:b/>
          <w:i/>
          <w:szCs w:val="22"/>
          <w:lang w:eastAsia="ko-KR"/>
        </w:rPr>
      </w:pPr>
    </w:p>
    <w:p w:rsidR="00024EA8" w:rsidRDefault="00024EA8" w:rsidP="00B843E8">
      <w:pPr>
        <w:pStyle w:val="LGTdoc"/>
        <w:spacing w:before="100" w:beforeAutospacing="1" w:after="180" w:afterAutospacing="1"/>
        <w:ind w:left="0" w:firstLineChars="250" w:firstLine="550"/>
        <w:rPr>
          <w:szCs w:val="22"/>
          <w:lang w:eastAsia="ko-KR"/>
        </w:rPr>
      </w:pPr>
      <w:r>
        <w:rPr>
          <w:szCs w:val="22"/>
          <w:lang w:eastAsia="ko-KR"/>
        </w:rPr>
        <w:t xml:space="preserve">According to [4], some higher layer parameters are not yet completed. First of all, it needs to decide whether higher layer parameters for power control for PSCCH/PSSCH/PSFCH will be (pre)configured per resource pool or SL BWP. In our understanding, since the amount of resources for PSCCH is (pre)configured per resource pool. Furthermore, whether PSFCH resources will be present in a resource pool is also (pre)configurable per resource pool. </w:t>
      </w:r>
      <w:r w:rsidR="0063150F">
        <w:rPr>
          <w:szCs w:val="22"/>
          <w:lang w:eastAsia="ko-KR"/>
        </w:rPr>
        <w:t xml:space="preserve">PC5-RRC signaling can be used only for unicast, and the cast type would not be known to RX UE at least for PSCCH/PSSCH. Even for PSFCH, it is necessary to consider the case PSFCH for groupcast and PSFCH for unicast will coexist in the same resource pool. </w:t>
      </w:r>
      <w:r>
        <w:rPr>
          <w:szCs w:val="22"/>
          <w:lang w:eastAsia="ko-KR"/>
        </w:rPr>
        <w:t xml:space="preserve">In those points of views, it would be desirable to (pre)configure higher layer parameters for power control of PSCCH/PSSCH/PSFCH are (pre)configured per resource pool. </w:t>
      </w:r>
    </w:p>
    <w:p w:rsidR="00024EA8" w:rsidRDefault="00024EA8" w:rsidP="00B843E8">
      <w:pPr>
        <w:pStyle w:val="LGTdoc"/>
        <w:spacing w:before="100" w:beforeAutospacing="1" w:after="180" w:afterAutospacing="1"/>
        <w:ind w:left="0" w:firstLineChars="250" w:firstLine="550"/>
        <w:rPr>
          <w:szCs w:val="22"/>
          <w:lang w:eastAsia="ko-KR"/>
        </w:rPr>
      </w:pPr>
      <w:r>
        <w:rPr>
          <w:szCs w:val="22"/>
          <w:lang w:eastAsia="ko-KR"/>
        </w:rPr>
        <w:t>Next, in case of higher layer parameters for power control of PSBCH, it seems straightforward to (pre)configure them per SL BWP.</w:t>
      </w:r>
    </w:p>
    <w:p w:rsidR="00024EA8" w:rsidRDefault="00024EA8" w:rsidP="00B843E8">
      <w:pPr>
        <w:pStyle w:val="LGTdoc"/>
        <w:spacing w:before="100" w:beforeAutospacing="1" w:after="180" w:afterAutospacing="1"/>
        <w:ind w:left="0" w:firstLineChars="250" w:firstLine="550"/>
        <w:rPr>
          <w:szCs w:val="22"/>
          <w:lang w:eastAsia="ko-KR"/>
        </w:rPr>
      </w:pPr>
      <w:r>
        <w:rPr>
          <w:szCs w:val="22"/>
          <w:lang w:eastAsia="ko-KR"/>
        </w:rPr>
        <w:lastRenderedPageBreak/>
        <w:t xml:space="preserve">Next, </w:t>
      </w:r>
      <w:r w:rsidR="0063150F">
        <w:rPr>
          <w:szCs w:val="22"/>
          <w:lang w:eastAsia="ko-KR"/>
        </w:rPr>
        <w:t>it needs to define whether</w:t>
      </w:r>
      <w:r w:rsidR="0063150F" w:rsidRPr="00B843E8">
        <w:rPr>
          <w:i/>
          <w:szCs w:val="22"/>
          <w:lang w:eastAsia="ko-KR"/>
        </w:rPr>
        <w:t xml:space="preserve"> CSIslReporting </w:t>
      </w:r>
      <w:r w:rsidR="0063150F">
        <w:rPr>
          <w:szCs w:val="22"/>
          <w:lang w:eastAsia="ko-KR"/>
        </w:rPr>
        <w:t xml:space="preserve">is (pre)configured per resource pool or PC5-RRC-configured. To avoid ambiguity on the payload size of SCI format 2-A, it would not be desirable that the presence of CSI request field is dependent on the PC5-RRC signaling. Since the CSI reporting could increase congestion level, it can be considered that </w:t>
      </w:r>
      <w:r w:rsidR="0063150F" w:rsidRPr="00B83CC2">
        <w:rPr>
          <w:i/>
          <w:szCs w:val="22"/>
          <w:lang w:eastAsia="ko-KR"/>
        </w:rPr>
        <w:t xml:space="preserve">CSIslReporting </w:t>
      </w:r>
      <w:r w:rsidR="0063150F">
        <w:rPr>
          <w:szCs w:val="22"/>
          <w:lang w:eastAsia="ko-KR"/>
        </w:rPr>
        <w:t xml:space="preserve">is (pre)configured per resource pool even though other parameters for CSI reporting are PC5-RRC-configured. </w:t>
      </w:r>
    </w:p>
    <w:p w:rsidR="0063150F" w:rsidRDefault="0063150F" w:rsidP="00B843E8">
      <w:pPr>
        <w:pStyle w:val="LGTdoc"/>
        <w:spacing w:before="100" w:beforeAutospacing="1" w:after="180" w:afterAutospacing="1"/>
        <w:ind w:left="279" w:hangingChars="129" w:hanging="279"/>
        <w:rPr>
          <w:b/>
          <w:i/>
          <w:szCs w:val="22"/>
          <w:lang w:eastAsia="ko-KR"/>
        </w:rPr>
      </w:pPr>
      <w:r>
        <w:rPr>
          <w:b/>
          <w:i/>
          <w:szCs w:val="22"/>
          <w:lang w:eastAsia="ko-KR"/>
        </w:rPr>
        <w:t>Proposal 22: Update higher layer parameters as follows:</w:t>
      </w:r>
    </w:p>
    <w:p w:rsidR="0063150F" w:rsidRDefault="0063150F" w:rsidP="0063150F">
      <w:pPr>
        <w:pStyle w:val="LGTdoc"/>
        <w:numPr>
          <w:ilvl w:val="0"/>
          <w:numId w:val="7"/>
        </w:numPr>
        <w:spacing w:after="180"/>
        <w:rPr>
          <w:b/>
          <w:i/>
          <w:lang w:eastAsia="ko-KR"/>
        </w:rPr>
      </w:pPr>
      <w:r>
        <w:rPr>
          <w:b/>
          <w:i/>
          <w:lang w:eastAsia="ko-KR"/>
        </w:rPr>
        <w:t>Followings are (pre)configured per resource pool:</w:t>
      </w:r>
    </w:p>
    <w:p w:rsidR="0063150F" w:rsidRDefault="0063150F" w:rsidP="00B843E8">
      <w:pPr>
        <w:pStyle w:val="LGTdoc"/>
        <w:numPr>
          <w:ilvl w:val="1"/>
          <w:numId w:val="7"/>
        </w:numPr>
        <w:spacing w:after="180"/>
        <w:rPr>
          <w:b/>
          <w:i/>
          <w:lang w:eastAsia="ko-KR"/>
        </w:rPr>
      </w:pPr>
      <w:r w:rsidRPr="0063150F">
        <w:rPr>
          <w:b/>
          <w:i/>
          <w:lang w:eastAsia="ko-KR"/>
        </w:rPr>
        <w:t>maximumtransmitPower-SL</w:t>
      </w:r>
    </w:p>
    <w:p w:rsidR="0063150F" w:rsidRDefault="0063150F" w:rsidP="00B843E8">
      <w:pPr>
        <w:pStyle w:val="LGTdoc"/>
        <w:numPr>
          <w:ilvl w:val="1"/>
          <w:numId w:val="7"/>
        </w:numPr>
        <w:spacing w:after="180"/>
        <w:rPr>
          <w:b/>
          <w:i/>
          <w:lang w:eastAsia="ko-KR"/>
        </w:rPr>
      </w:pPr>
      <w:r w:rsidRPr="0063150F">
        <w:rPr>
          <w:b/>
          <w:i/>
          <w:lang w:eastAsia="ko-KR"/>
        </w:rPr>
        <w:t>p0-DL-PSCCHPSSCH</w:t>
      </w:r>
    </w:p>
    <w:p w:rsidR="0063150F" w:rsidRDefault="0063150F" w:rsidP="00B843E8">
      <w:pPr>
        <w:pStyle w:val="LGTdoc"/>
        <w:numPr>
          <w:ilvl w:val="1"/>
          <w:numId w:val="7"/>
        </w:numPr>
        <w:spacing w:after="180"/>
        <w:rPr>
          <w:b/>
          <w:i/>
          <w:lang w:eastAsia="ko-KR"/>
        </w:rPr>
      </w:pPr>
      <w:r w:rsidRPr="0063150F">
        <w:rPr>
          <w:b/>
          <w:i/>
          <w:lang w:eastAsia="ko-KR"/>
        </w:rPr>
        <w:t>p0-DL-PSFCH</w:t>
      </w:r>
    </w:p>
    <w:p w:rsidR="0063150F" w:rsidRDefault="0063150F" w:rsidP="00B843E8">
      <w:pPr>
        <w:pStyle w:val="LGTdoc"/>
        <w:numPr>
          <w:ilvl w:val="1"/>
          <w:numId w:val="7"/>
        </w:numPr>
        <w:spacing w:after="180"/>
        <w:rPr>
          <w:b/>
          <w:i/>
          <w:lang w:eastAsia="ko-KR"/>
        </w:rPr>
      </w:pPr>
      <w:r w:rsidRPr="0063150F">
        <w:rPr>
          <w:b/>
          <w:i/>
          <w:lang w:eastAsia="ko-KR"/>
        </w:rPr>
        <w:t>p0-SL-PSCCHPSSCH</w:t>
      </w:r>
    </w:p>
    <w:p w:rsidR="0063150F" w:rsidRDefault="0063150F" w:rsidP="00B843E8">
      <w:pPr>
        <w:pStyle w:val="LGTdoc"/>
        <w:numPr>
          <w:ilvl w:val="1"/>
          <w:numId w:val="7"/>
        </w:numPr>
        <w:spacing w:after="180"/>
        <w:rPr>
          <w:b/>
          <w:i/>
          <w:lang w:eastAsia="ko-KR"/>
        </w:rPr>
      </w:pPr>
      <w:r w:rsidRPr="0063150F">
        <w:rPr>
          <w:b/>
          <w:i/>
          <w:lang w:eastAsia="ko-KR"/>
        </w:rPr>
        <w:t>alpha-DL-PSCCHPSSCH</w:t>
      </w:r>
    </w:p>
    <w:p w:rsidR="0063150F" w:rsidRDefault="0063150F" w:rsidP="00B843E8">
      <w:pPr>
        <w:pStyle w:val="LGTdoc"/>
        <w:numPr>
          <w:ilvl w:val="1"/>
          <w:numId w:val="7"/>
        </w:numPr>
        <w:spacing w:after="180"/>
        <w:rPr>
          <w:b/>
          <w:i/>
          <w:lang w:eastAsia="ko-KR"/>
        </w:rPr>
      </w:pPr>
      <w:r w:rsidRPr="0063150F">
        <w:rPr>
          <w:b/>
          <w:i/>
          <w:lang w:eastAsia="ko-KR"/>
        </w:rPr>
        <w:t>alpha-DL-PSFCH</w:t>
      </w:r>
    </w:p>
    <w:p w:rsidR="0063150F" w:rsidRDefault="0063150F" w:rsidP="00B843E8">
      <w:pPr>
        <w:pStyle w:val="LGTdoc"/>
        <w:numPr>
          <w:ilvl w:val="1"/>
          <w:numId w:val="7"/>
        </w:numPr>
        <w:spacing w:after="180"/>
        <w:rPr>
          <w:b/>
          <w:i/>
          <w:lang w:eastAsia="ko-KR"/>
        </w:rPr>
      </w:pPr>
      <w:r w:rsidRPr="0063150F">
        <w:rPr>
          <w:b/>
          <w:i/>
          <w:lang w:eastAsia="ko-KR"/>
        </w:rPr>
        <w:t>alpha-SL-PSCCHPSSCH</w:t>
      </w:r>
    </w:p>
    <w:p w:rsidR="0063150F" w:rsidRDefault="0063150F" w:rsidP="00B843E8">
      <w:pPr>
        <w:pStyle w:val="LGTdoc"/>
        <w:numPr>
          <w:ilvl w:val="1"/>
          <w:numId w:val="7"/>
        </w:numPr>
        <w:spacing w:after="180"/>
        <w:rPr>
          <w:b/>
          <w:i/>
          <w:lang w:eastAsia="ko-KR"/>
        </w:rPr>
      </w:pPr>
      <w:r w:rsidRPr="0063150F">
        <w:rPr>
          <w:b/>
          <w:i/>
          <w:lang w:eastAsia="ko-KR"/>
        </w:rPr>
        <w:t>filterCoefficient-SL</w:t>
      </w:r>
    </w:p>
    <w:p w:rsidR="0063150F" w:rsidRDefault="0063150F" w:rsidP="00B843E8">
      <w:pPr>
        <w:pStyle w:val="LGTdoc"/>
        <w:numPr>
          <w:ilvl w:val="1"/>
          <w:numId w:val="7"/>
        </w:numPr>
        <w:spacing w:after="180"/>
        <w:rPr>
          <w:b/>
          <w:i/>
          <w:lang w:eastAsia="ko-KR"/>
        </w:rPr>
      </w:pPr>
      <w:r w:rsidRPr="0063150F">
        <w:rPr>
          <w:b/>
          <w:i/>
          <w:lang w:eastAsia="ko-KR"/>
        </w:rPr>
        <w:t>CSIsiReporting</w:t>
      </w:r>
    </w:p>
    <w:p w:rsidR="0063150F" w:rsidRDefault="0063150F" w:rsidP="0063150F">
      <w:pPr>
        <w:pStyle w:val="LGTdoc"/>
        <w:numPr>
          <w:ilvl w:val="0"/>
          <w:numId w:val="7"/>
        </w:numPr>
        <w:spacing w:after="180"/>
        <w:rPr>
          <w:b/>
          <w:i/>
          <w:lang w:eastAsia="ko-KR"/>
        </w:rPr>
      </w:pPr>
      <w:r>
        <w:rPr>
          <w:b/>
          <w:i/>
          <w:lang w:eastAsia="ko-KR"/>
        </w:rPr>
        <w:t>Followings are (pre)configured per SL BWP:</w:t>
      </w:r>
    </w:p>
    <w:p w:rsidR="0063150F" w:rsidRDefault="0063150F" w:rsidP="00B843E8">
      <w:pPr>
        <w:pStyle w:val="LGTdoc"/>
        <w:numPr>
          <w:ilvl w:val="1"/>
          <w:numId w:val="7"/>
        </w:numPr>
        <w:spacing w:after="180"/>
        <w:rPr>
          <w:b/>
          <w:i/>
          <w:lang w:eastAsia="ko-KR"/>
        </w:rPr>
      </w:pPr>
      <w:r w:rsidRPr="0063150F">
        <w:rPr>
          <w:b/>
          <w:i/>
          <w:lang w:eastAsia="ko-KR"/>
        </w:rPr>
        <w:t>p0-DL-PSBCH</w:t>
      </w:r>
    </w:p>
    <w:p w:rsidR="0063150F" w:rsidRDefault="0063150F" w:rsidP="00B843E8">
      <w:pPr>
        <w:pStyle w:val="LGTdoc"/>
        <w:numPr>
          <w:ilvl w:val="1"/>
          <w:numId w:val="7"/>
        </w:numPr>
        <w:spacing w:after="180"/>
        <w:rPr>
          <w:b/>
          <w:i/>
          <w:lang w:eastAsia="ko-KR"/>
        </w:rPr>
      </w:pPr>
      <w:r w:rsidRPr="0063150F">
        <w:rPr>
          <w:b/>
          <w:i/>
          <w:lang w:eastAsia="ko-KR"/>
        </w:rPr>
        <w:t>alpha-DL-PSBCH</w:t>
      </w:r>
    </w:p>
    <w:p w:rsidR="00024EA8" w:rsidRPr="009C7A71" w:rsidRDefault="00024EA8" w:rsidP="005A00ED">
      <w:pPr>
        <w:pStyle w:val="LGTdoc"/>
        <w:spacing w:before="100" w:beforeAutospacing="1" w:after="180" w:afterAutospacing="1"/>
        <w:ind w:left="0" w:firstLine="0"/>
        <w:rPr>
          <w:b/>
          <w:i/>
          <w:szCs w:val="22"/>
          <w:lang w:eastAsia="ko-KR"/>
        </w:rPr>
      </w:pP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A36547">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B75888">
        <w:rPr>
          <w:szCs w:val="22"/>
          <w:lang w:eastAsia="ko-KR"/>
        </w:rPr>
        <w:t>remaining issues</w:t>
      </w:r>
      <w:r w:rsidRPr="00926418">
        <w:rPr>
          <w:szCs w:val="22"/>
          <w:lang w:eastAsia="ko-KR"/>
        </w:rPr>
        <w:t xml:space="preserve"> on physical layer procedure for NR V2X. Based on the above discussion, our </w:t>
      </w:r>
      <w:r>
        <w:rPr>
          <w:szCs w:val="22"/>
          <w:lang w:eastAsia="ko-KR"/>
        </w:rPr>
        <w:t xml:space="preserve">observations and </w:t>
      </w:r>
      <w:r w:rsidRPr="00926418">
        <w:rPr>
          <w:szCs w:val="22"/>
          <w:lang w:eastAsia="ko-KR"/>
        </w:rPr>
        <w:t>proposals are given as follows:</w:t>
      </w:r>
    </w:p>
    <w:p w:rsidR="0031109F" w:rsidRDefault="0031109F" w:rsidP="0031109F">
      <w:pPr>
        <w:pStyle w:val="LGTdoc"/>
        <w:spacing w:before="100" w:beforeAutospacing="1" w:after="180" w:afterAutospacing="1"/>
        <w:ind w:left="0" w:firstLine="0"/>
        <w:rPr>
          <w:b/>
          <w:i/>
        </w:rPr>
      </w:pPr>
      <w:r>
        <w:rPr>
          <w:b/>
          <w:i/>
        </w:rPr>
        <w:t xml:space="preserve">Observation 1: For some cases, there is no PSFCH to decide the priority of PUCCH carrying SL HARQ reporting. </w:t>
      </w:r>
    </w:p>
    <w:p w:rsidR="0031109F" w:rsidRDefault="0031109F" w:rsidP="0031109F">
      <w:pPr>
        <w:pStyle w:val="LGTdoc"/>
        <w:spacing w:before="100" w:beforeAutospacing="1" w:after="180"/>
        <w:ind w:left="0" w:firstLine="0"/>
        <w:rPr>
          <w:b/>
          <w:i/>
        </w:rPr>
      </w:pPr>
      <w:r>
        <w:rPr>
          <w:b/>
          <w:i/>
        </w:rPr>
        <w:t xml:space="preserve">Observation 2: Collision between PUCCH for SPS PDSCH and PUCCH carrying SL HARQ reporting associated with CG resource would not be always avoidable. </w:t>
      </w:r>
    </w:p>
    <w:p w:rsidR="0031109F" w:rsidRDefault="0031109F" w:rsidP="0031109F">
      <w:pPr>
        <w:pStyle w:val="LGTdoc"/>
        <w:spacing w:before="100" w:beforeAutospacing="1" w:after="180"/>
        <w:ind w:left="0" w:firstLine="0"/>
        <w:rPr>
          <w:b/>
          <w:i/>
        </w:rPr>
      </w:pPr>
      <w:r>
        <w:rPr>
          <w:b/>
          <w:i/>
        </w:rPr>
        <w:t xml:space="preserve">Observation 3: Collision between CG PUSCH and PUCCH carrying SL HARQ reporting associated with CG resource would not be always avoidable. </w:t>
      </w:r>
    </w:p>
    <w:p w:rsidR="0031109F" w:rsidRDefault="0031109F" w:rsidP="0031109F">
      <w:pPr>
        <w:pStyle w:val="LGTdoc"/>
        <w:spacing w:before="100" w:beforeAutospacing="1" w:after="180"/>
        <w:ind w:left="0" w:firstLine="0"/>
        <w:rPr>
          <w:b/>
          <w:i/>
        </w:rPr>
      </w:pPr>
    </w:p>
    <w:p w:rsidR="0031109F" w:rsidRDefault="0031109F" w:rsidP="0031109F">
      <w:pPr>
        <w:pStyle w:val="LGTdoc"/>
        <w:spacing w:before="100" w:beforeAutospacing="1" w:after="180"/>
        <w:ind w:left="0" w:firstLine="0"/>
        <w:rPr>
          <w:b/>
          <w:i/>
        </w:rPr>
      </w:pPr>
      <w:r>
        <w:rPr>
          <w:b/>
          <w:i/>
        </w:rPr>
        <w:t xml:space="preserve">Proposal 1: Priority of PUCCH carrying SL HARQ reporting for the case when a UE </w:t>
      </w:r>
      <w:r w:rsidRPr="00102332">
        <w:rPr>
          <w:b/>
          <w:i/>
        </w:rPr>
        <w:t xml:space="preserve">does not transmit a PSCCH with a SCI format </w:t>
      </w:r>
      <w:r w:rsidR="006E44C3">
        <w:rPr>
          <w:b/>
          <w:i/>
        </w:rPr>
        <w:t>1-A</w:t>
      </w:r>
      <w:r w:rsidRPr="00102332">
        <w:rPr>
          <w:b/>
          <w:i/>
        </w:rPr>
        <w:t xml:space="preserve"> scheduling a PSSCH in any of the resources provided by a configured grant in a single period</w:t>
      </w:r>
      <w:r>
        <w:rPr>
          <w:b/>
          <w:i/>
        </w:rPr>
        <w:t xml:space="preserve"> is selected from following options:</w:t>
      </w:r>
    </w:p>
    <w:p w:rsidR="0031109F" w:rsidRDefault="0031109F" w:rsidP="0031109F">
      <w:pPr>
        <w:pStyle w:val="LGTdoc"/>
        <w:numPr>
          <w:ilvl w:val="0"/>
          <w:numId w:val="31"/>
        </w:numPr>
        <w:spacing w:before="0" w:after="180" w:afterAutospacing="1"/>
        <w:rPr>
          <w:b/>
          <w:i/>
          <w:lang w:eastAsia="ko-KR"/>
        </w:rPr>
      </w:pPr>
      <w:r>
        <w:rPr>
          <w:rFonts w:hint="eastAsia"/>
          <w:b/>
          <w:i/>
          <w:lang w:eastAsia="ko-KR"/>
        </w:rPr>
        <w:lastRenderedPageBreak/>
        <w:t xml:space="preserve">Option 1: Smallest </w:t>
      </w:r>
      <w:r>
        <w:rPr>
          <w:b/>
          <w:i/>
          <w:lang w:eastAsia="ko-KR"/>
        </w:rPr>
        <w:t>priority</w:t>
      </w:r>
      <w:r>
        <w:rPr>
          <w:rFonts w:hint="eastAsia"/>
          <w:b/>
          <w:i/>
          <w:lang w:eastAsia="ko-KR"/>
        </w:rPr>
        <w:t xml:space="preserve"> </w:t>
      </w:r>
      <w:r>
        <w:rPr>
          <w:b/>
          <w:i/>
          <w:lang w:eastAsia="ko-KR"/>
        </w:rPr>
        <w:t>value</w:t>
      </w:r>
    </w:p>
    <w:p w:rsidR="0031109F" w:rsidRPr="00114C15" w:rsidRDefault="0031109F" w:rsidP="0031109F">
      <w:pPr>
        <w:pStyle w:val="LGTdoc"/>
        <w:numPr>
          <w:ilvl w:val="0"/>
          <w:numId w:val="31"/>
        </w:numPr>
        <w:spacing w:before="100" w:beforeAutospacing="1" w:after="180" w:afterAutospacing="1"/>
        <w:rPr>
          <w:b/>
          <w:i/>
          <w:lang w:eastAsia="ko-KR"/>
        </w:rPr>
      </w:pPr>
      <w:r>
        <w:rPr>
          <w:b/>
          <w:i/>
          <w:lang w:eastAsia="ko-KR"/>
        </w:rPr>
        <w:t>Option 2: (Pre)configured priority value</w:t>
      </w:r>
    </w:p>
    <w:p w:rsidR="0031109F" w:rsidRPr="000960F1" w:rsidRDefault="0031109F" w:rsidP="00B843E8">
      <w:pPr>
        <w:pStyle w:val="LGTdoc"/>
        <w:spacing w:before="100" w:beforeAutospacing="1" w:after="180"/>
        <w:ind w:left="0" w:firstLine="0"/>
        <w:rPr>
          <w:b/>
          <w:i/>
          <w:lang w:eastAsia="ko-KR"/>
        </w:rPr>
      </w:pPr>
      <w:r>
        <w:rPr>
          <w:b/>
          <w:i/>
        </w:rPr>
        <w:t xml:space="preserve">Proposal 2: Priority of PUCCH carrying SL HARQ reporting for the case when a UE </w:t>
      </w:r>
      <w:r w:rsidRPr="00102332">
        <w:rPr>
          <w:b/>
          <w:i/>
        </w:rPr>
        <w:t xml:space="preserve">does not transmit a PSCCH </w:t>
      </w:r>
      <w:r>
        <w:rPr>
          <w:b/>
          <w:i/>
        </w:rPr>
        <w:t>due to intra-UE prioritization is the p</w:t>
      </w:r>
      <w:r>
        <w:rPr>
          <w:b/>
          <w:i/>
          <w:lang w:eastAsia="ko-KR"/>
        </w:rPr>
        <w:t>riority value of the dropped PSSCH</w:t>
      </w:r>
    </w:p>
    <w:p w:rsidR="0031109F" w:rsidRPr="000960F1" w:rsidRDefault="0031109F" w:rsidP="00B843E8">
      <w:pPr>
        <w:pStyle w:val="LGTdoc"/>
        <w:spacing w:before="100" w:beforeAutospacing="1" w:after="180"/>
        <w:ind w:left="0" w:firstLine="0"/>
        <w:rPr>
          <w:b/>
          <w:i/>
          <w:lang w:eastAsia="ko-KR"/>
        </w:rPr>
      </w:pPr>
      <w:r>
        <w:rPr>
          <w:b/>
          <w:i/>
        </w:rPr>
        <w:t>Proposal 3: Priority of PUCCH carrying SL HARQ reporting for blind retransmissions is the p</w:t>
      </w:r>
      <w:r>
        <w:rPr>
          <w:b/>
          <w:i/>
          <w:lang w:eastAsia="ko-KR"/>
        </w:rPr>
        <w:t>riority value of the associated PSSCH</w:t>
      </w:r>
    </w:p>
    <w:p w:rsidR="0031109F" w:rsidRDefault="0031109F" w:rsidP="0031109F">
      <w:pPr>
        <w:pStyle w:val="LGTdoc"/>
        <w:spacing w:before="100" w:beforeAutospacing="1" w:after="180"/>
        <w:ind w:left="0" w:firstLine="0"/>
        <w:rPr>
          <w:b/>
          <w:i/>
        </w:rPr>
      </w:pPr>
      <w:r>
        <w:rPr>
          <w:b/>
          <w:i/>
        </w:rPr>
        <w:t xml:space="preserve">Proposal 4: For dropping rule between PUCCH carrying SL HARQ reporting and other UL transmission, reuse UL/SL prioritization rule for PSFCH and UL transmission except for PUCCH carrying SL HARQ reporting. </w:t>
      </w:r>
    </w:p>
    <w:p w:rsidR="0031109F" w:rsidRDefault="0031109F" w:rsidP="0031109F">
      <w:pPr>
        <w:pStyle w:val="LGTdoc"/>
        <w:spacing w:before="100" w:beforeAutospacing="1" w:after="180"/>
        <w:ind w:left="0" w:firstLine="0"/>
        <w:rPr>
          <w:b/>
          <w:i/>
        </w:rPr>
      </w:pPr>
      <w:r>
        <w:rPr>
          <w:b/>
          <w:i/>
        </w:rPr>
        <w:t xml:space="preserve">Proposal 5: For power control of PUCCH carrying SL HARQ reporting and other UL transmission, reuse UL transmit power control rule with assumption that the SL HARQ reporting is treated as HARQ-ACK information. </w:t>
      </w:r>
    </w:p>
    <w:p w:rsidR="0031109F" w:rsidRDefault="0031109F" w:rsidP="0031109F">
      <w:pPr>
        <w:pStyle w:val="LGTdoc"/>
        <w:spacing w:before="100" w:beforeAutospacing="1" w:after="180"/>
        <w:ind w:left="0" w:firstLine="0"/>
        <w:rPr>
          <w:b/>
          <w:i/>
        </w:rPr>
      </w:pPr>
      <w:r>
        <w:rPr>
          <w:b/>
          <w:i/>
        </w:rPr>
        <w:t xml:space="preserve">Proposal 6: For PUSCH carrying SL HARQ reporting, reuse UL/SL prioritization rule for PUSCH without SL HARQ reporting. </w:t>
      </w:r>
    </w:p>
    <w:p w:rsidR="0031109F" w:rsidRDefault="0031109F" w:rsidP="0031109F">
      <w:pPr>
        <w:pStyle w:val="LGTdoc"/>
        <w:spacing w:before="100" w:beforeAutospacing="1" w:after="180"/>
        <w:ind w:left="0" w:firstLine="0"/>
        <w:rPr>
          <w:b/>
          <w:i/>
        </w:rPr>
      </w:pPr>
      <w:r>
        <w:rPr>
          <w:b/>
          <w:i/>
        </w:rPr>
        <w:t>Proposal 7: For prioritization between PSCCH/PSSCH and PUCCH/PUSCH without UL-SCH/SRS</w:t>
      </w:r>
    </w:p>
    <w:p w:rsidR="0031109F" w:rsidRPr="00DD2AFD" w:rsidRDefault="0031109F" w:rsidP="0031109F">
      <w:pPr>
        <w:pStyle w:val="LGTdoc"/>
        <w:numPr>
          <w:ilvl w:val="0"/>
          <w:numId w:val="21"/>
        </w:numPr>
        <w:spacing w:after="180"/>
        <w:rPr>
          <w:b/>
          <w:bCs/>
          <w:i/>
          <w:lang w:val="en-GB"/>
        </w:rPr>
      </w:pPr>
      <w:r>
        <w:rPr>
          <w:b/>
          <w:i/>
          <w:lang w:val="en-GB"/>
        </w:rPr>
        <w:t>W</w:t>
      </w:r>
      <w:r w:rsidRPr="00DD2AFD">
        <w:rPr>
          <w:b/>
          <w:i/>
          <w:lang w:val="en-GB"/>
        </w:rPr>
        <w:t>hen UL TX is associated with a DCI indicating “high” in “priority field” or configured with “high priority” by higher layers (i.e., URLLC case)</w:t>
      </w:r>
    </w:p>
    <w:p w:rsidR="0031109F" w:rsidRPr="00DD2AFD" w:rsidRDefault="0031109F" w:rsidP="0031109F">
      <w:pPr>
        <w:pStyle w:val="LGTdoc"/>
        <w:numPr>
          <w:ilvl w:val="1"/>
          <w:numId w:val="21"/>
        </w:numPr>
        <w:spacing w:after="180"/>
        <w:rPr>
          <w:b/>
          <w:bCs/>
          <w:i/>
          <w:lang w:val="en-GB"/>
        </w:rPr>
      </w:pPr>
      <w:r w:rsidRPr="00DD2AFD">
        <w:rPr>
          <w:b/>
          <w:i/>
          <w:lang w:val="en-GB"/>
        </w:rPr>
        <w:t>If SL-threshold for URLLC case is configured, LTE rule is used (i.e., UL TX is down-prioritized if the priority value of SL-TX is smaller than SL-threshold, otherwise prioritized)</w:t>
      </w:r>
    </w:p>
    <w:p w:rsidR="0031109F" w:rsidRPr="00DD2AFD" w:rsidRDefault="0031109F" w:rsidP="0031109F">
      <w:pPr>
        <w:pStyle w:val="LGTdoc"/>
        <w:numPr>
          <w:ilvl w:val="1"/>
          <w:numId w:val="21"/>
        </w:numPr>
        <w:spacing w:after="180"/>
        <w:rPr>
          <w:b/>
          <w:bCs/>
          <w:i/>
          <w:lang w:val="en-GB"/>
        </w:rPr>
      </w:pPr>
      <w:r w:rsidRPr="00DD2AFD">
        <w:rPr>
          <w:b/>
          <w:i/>
          <w:lang w:val="en-GB"/>
        </w:rPr>
        <w:t>Otherwise, UL TX is prioritized</w:t>
      </w:r>
    </w:p>
    <w:p w:rsidR="0031109F" w:rsidRPr="00DD2AFD" w:rsidRDefault="0031109F" w:rsidP="0031109F">
      <w:pPr>
        <w:pStyle w:val="LGTdoc"/>
        <w:numPr>
          <w:ilvl w:val="0"/>
          <w:numId w:val="21"/>
        </w:numPr>
        <w:spacing w:after="180"/>
        <w:rPr>
          <w:b/>
          <w:bCs/>
          <w:i/>
          <w:lang w:val="en-GB"/>
        </w:rPr>
      </w:pPr>
      <w:r w:rsidRPr="00DD2AFD">
        <w:rPr>
          <w:b/>
          <w:i/>
          <w:lang w:val="en-GB"/>
        </w:rPr>
        <w:t>Otherwise, LTE rule is used with another SL-threshold configured for non-URLLC case</w:t>
      </w:r>
    </w:p>
    <w:p w:rsidR="0031109F" w:rsidRDefault="0031109F" w:rsidP="0031109F">
      <w:pPr>
        <w:pStyle w:val="LGTdoc"/>
        <w:spacing w:before="100" w:beforeAutospacing="1" w:after="180"/>
        <w:ind w:left="0" w:firstLine="0"/>
        <w:rPr>
          <w:b/>
          <w:i/>
        </w:rPr>
      </w:pPr>
      <w:r>
        <w:rPr>
          <w:b/>
          <w:i/>
        </w:rPr>
        <w:t>Proposal 8: For asynchronous case between UL and SL, a UE performs UL/SL prioritization as follows:</w:t>
      </w:r>
    </w:p>
    <w:p w:rsidR="0031109F" w:rsidRPr="00114C15" w:rsidRDefault="0031109F" w:rsidP="0031109F">
      <w:pPr>
        <w:pStyle w:val="LGTdoc"/>
        <w:numPr>
          <w:ilvl w:val="0"/>
          <w:numId w:val="21"/>
        </w:numPr>
        <w:spacing w:after="180"/>
        <w:rPr>
          <w:b/>
          <w:bCs/>
          <w:i/>
          <w:lang w:val="en-GB"/>
        </w:rPr>
      </w:pPr>
      <w:r>
        <w:rPr>
          <w:b/>
          <w:i/>
          <w:lang w:val="en-GB"/>
        </w:rPr>
        <w:t>Option 1: T</w:t>
      </w:r>
      <w:r w:rsidRPr="00537F49">
        <w:rPr>
          <w:b/>
          <w:i/>
          <w:lang w:val="en-GB"/>
        </w:rPr>
        <w:t>he UE perform</w:t>
      </w:r>
      <w:r>
        <w:rPr>
          <w:b/>
          <w:i/>
          <w:lang w:val="en-GB"/>
        </w:rPr>
        <w:t>s</w:t>
      </w:r>
      <w:r w:rsidRPr="00537F49">
        <w:rPr>
          <w:b/>
          <w:i/>
          <w:lang w:val="en-GB"/>
        </w:rPr>
        <w:t xml:space="preserve"> UL/SL prioritization </w:t>
      </w:r>
      <w:r>
        <w:rPr>
          <w:b/>
          <w:i/>
          <w:lang w:val="en-GB"/>
        </w:rPr>
        <w:t xml:space="preserve">between UL transmission(s) in a slot and SL transmission(s) in a slot </w:t>
      </w:r>
      <w:r w:rsidRPr="00537F49">
        <w:rPr>
          <w:b/>
          <w:i/>
          <w:lang w:val="en-GB"/>
        </w:rPr>
        <w:t>sequentially from the earliest transmission</w:t>
      </w:r>
    </w:p>
    <w:p w:rsidR="0031109F" w:rsidRPr="00DD2AFD" w:rsidRDefault="0031109F" w:rsidP="0031109F">
      <w:pPr>
        <w:pStyle w:val="LGTdoc"/>
        <w:numPr>
          <w:ilvl w:val="0"/>
          <w:numId w:val="21"/>
        </w:numPr>
        <w:spacing w:after="180"/>
        <w:rPr>
          <w:b/>
          <w:bCs/>
          <w:i/>
          <w:lang w:val="en-GB"/>
        </w:rPr>
      </w:pPr>
      <w:r>
        <w:rPr>
          <w:b/>
          <w:i/>
          <w:lang w:val="en-GB"/>
        </w:rPr>
        <w:t>Option 2: T</w:t>
      </w:r>
      <w:r w:rsidRPr="00537F49">
        <w:rPr>
          <w:b/>
          <w:i/>
          <w:lang w:val="en-GB"/>
        </w:rPr>
        <w:t>he UE perform</w:t>
      </w:r>
      <w:r>
        <w:rPr>
          <w:b/>
          <w:i/>
          <w:lang w:val="en-GB"/>
        </w:rPr>
        <w:t>s</w:t>
      </w:r>
      <w:r w:rsidRPr="00537F49">
        <w:rPr>
          <w:b/>
          <w:i/>
          <w:lang w:val="en-GB"/>
        </w:rPr>
        <w:t xml:space="preserve"> UL/SL prioritization </w:t>
      </w:r>
      <w:r>
        <w:rPr>
          <w:b/>
          <w:i/>
          <w:lang w:val="en-GB"/>
        </w:rPr>
        <w:t xml:space="preserve">between </w:t>
      </w:r>
      <w:r w:rsidRPr="00537F49">
        <w:rPr>
          <w:b/>
          <w:i/>
          <w:lang w:val="en-GB"/>
        </w:rPr>
        <w:t xml:space="preserve">UL transmission(s) </w:t>
      </w:r>
      <w:r>
        <w:rPr>
          <w:b/>
          <w:i/>
          <w:lang w:val="en-GB"/>
        </w:rPr>
        <w:t xml:space="preserve">in one or more slots </w:t>
      </w:r>
      <w:r w:rsidRPr="00537F49">
        <w:rPr>
          <w:b/>
          <w:i/>
          <w:lang w:val="en-GB"/>
        </w:rPr>
        <w:t xml:space="preserve">and SL transmission(s) </w:t>
      </w:r>
      <w:r>
        <w:rPr>
          <w:b/>
          <w:i/>
          <w:lang w:val="en-GB"/>
        </w:rPr>
        <w:t xml:space="preserve">in one or more slots </w:t>
      </w:r>
      <w:r w:rsidRPr="00537F49">
        <w:rPr>
          <w:b/>
          <w:i/>
          <w:lang w:val="en-GB"/>
        </w:rPr>
        <w:t>within a certain window</w:t>
      </w:r>
    </w:p>
    <w:p w:rsidR="0031109F" w:rsidRDefault="0031109F" w:rsidP="0031109F">
      <w:pPr>
        <w:pStyle w:val="LGTdoc"/>
        <w:spacing w:before="0" w:after="180" w:afterAutospacing="1"/>
        <w:ind w:left="0" w:firstLine="0"/>
        <w:rPr>
          <w:b/>
          <w:i/>
          <w:szCs w:val="22"/>
          <w:lang w:eastAsia="ko-KR"/>
        </w:rPr>
      </w:pPr>
      <w:r>
        <w:rPr>
          <w:rFonts w:hint="eastAsia"/>
          <w:b/>
          <w:i/>
          <w:szCs w:val="22"/>
          <w:lang w:eastAsia="ko-KR"/>
        </w:rPr>
        <w:t xml:space="preserve">Proposal </w:t>
      </w:r>
      <w:r>
        <w:rPr>
          <w:b/>
          <w:i/>
          <w:szCs w:val="22"/>
          <w:lang w:eastAsia="ko-KR"/>
        </w:rPr>
        <w:t>9</w:t>
      </w:r>
      <w:r>
        <w:rPr>
          <w:rFonts w:hint="eastAsia"/>
          <w:b/>
          <w:i/>
          <w:szCs w:val="22"/>
          <w:lang w:eastAsia="ko-KR"/>
        </w:rPr>
        <w:t xml:space="preserve">: Reuse power control for NE-DC and EN-DC for simultaneous transmission of SL transmission and UL transmission </w:t>
      </w:r>
      <w:r>
        <w:rPr>
          <w:b/>
          <w:i/>
          <w:szCs w:val="22"/>
          <w:lang w:eastAsia="ko-KR"/>
        </w:rPr>
        <w:t>on</w:t>
      </w:r>
      <w:r>
        <w:rPr>
          <w:rFonts w:hint="eastAsia"/>
          <w:b/>
          <w:i/>
          <w:szCs w:val="22"/>
          <w:lang w:eastAsia="ko-KR"/>
        </w:rPr>
        <w:t xml:space="preserve"> different carriers. </w:t>
      </w:r>
    </w:p>
    <w:p w:rsidR="0031109F" w:rsidRDefault="0031109F" w:rsidP="0031109F">
      <w:pPr>
        <w:pStyle w:val="LGTdoc"/>
        <w:spacing w:before="0" w:after="180" w:afterAutospacing="1"/>
        <w:ind w:left="0" w:firstLine="0"/>
        <w:rPr>
          <w:b/>
          <w:i/>
          <w:szCs w:val="22"/>
          <w:lang w:eastAsia="ko-KR"/>
        </w:rPr>
      </w:pPr>
      <w:r>
        <w:rPr>
          <w:b/>
          <w:i/>
          <w:szCs w:val="22"/>
          <w:lang w:eastAsia="ko-KR"/>
        </w:rPr>
        <w:t>Proposal 10: In Rel-16 NR sidelink. NR-DC with Semi-static-mode1 or Semi-static-mode2 is supported for NR sidelink.</w:t>
      </w:r>
    </w:p>
    <w:p w:rsidR="0031109F" w:rsidRDefault="0031109F" w:rsidP="0031109F">
      <w:pPr>
        <w:pStyle w:val="LGTdoc"/>
        <w:spacing w:before="0" w:after="180" w:afterAutospacing="1"/>
        <w:ind w:left="0" w:firstLine="0"/>
        <w:rPr>
          <w:b/>
          <w:i/>
          <w:szCs w:val="22"/>
          <w:lang w:eastAsia="ko-KR"/>
        </w:rPr>
      </w:pPr>
      <w:r>
        <w:rPr>
          <w:rFonts w:hint="eastAsia"/>
          <w:b/>
          <w:i/>
          <w:szCs w:val="22"/>
          <w:lang w:eastAsia="ko-KR"/>
        </w:rPr>
        <w:t xml:space="preserve">Proposal </w:t>
      </w:r>
      <w:r>
        <w:rPr>
          <w:b/>
          <w:i/>
          <w:szCs w:val="22"/>
          <w:lang w:eastAsia="ko-KR"/>
        </w:rPr>
        <w:t>11</w:t>
      </w:r>
      <w:r>
        <w:rPr>
          <w:rFonts w:hint="eastAsia"/>
          <w:b/>
          <w:i/>
          <w:szCs w:val="22"/>
          <w:lang w:eastAsia="ko-KR"/>
        </w:rPr>
        <w:t xml:space="preserve">: </w:t>
      </w:r>
      <w:r>
        <w:rPr>
          <w:b/>
          <w:i/>
          <w:szCs w:val="22"/>
          <w:lang w:eastAsia="ko-KR"/>
        </w:rPr>
        <w:t>For DL pathloss estimation of power control for SL transmission, r</w:t>
      </w:r>
      <w:r>
        <w:rPr>
          <w:rFonts w:hint="eastAsia"/>
          <w:b/>
          <w:i/>
          <w:szCs w:val="22"/>
          <w:lang w:eastAsia="ko-KR"/>
        </w:rPr>
        <w:t xml:space="preserve">euse </w:t>
      </w:r>
      <w:r>
        <w:rPr>
          <w:b/>
          <w:i/>
          <w:szCs w:val="22"/>
          <w:lang w:eastAsia="ko-KR"/>
        </w:rPr>
        <w:t>DL pathloss estimation of PUSCH scheduled by fallback DCI.</w:t>
      </w:r>
      <w:r>
        <w:rPr>
          <w:rFonts w:hint="eastAsia"/>
          <w:b/>
          <w:i/>
          <w:szCs w:val="22"/>
          <w:lang w:eastAsia="ko-KR"/>
        </w:rPr>
        <w:t xml:space="preserve"> </w:t>
      </w:r>
    </w:p>
    <w:p w:rsidR="0031109F" w:rsidRDefault="0031109F" w:rsidP="0031109F">
      <w:pPr>
        <w:pStyle w:val="LGTdoc"/>
        <w:spacing w:before="0" w:after="180"/>
        <w:ind w:left="0" w:firstLine="0"/>
        <w:rPr>
          <w:b/>
          <w:i/>
          <w:szCs w:val="22"/>
          <w:lang w:eastAsia="ko-KR"/>
        </w:rPr>
      </w:pPr>
      <w:r w:rsidRPr="00C94604">
        <w:rPr>
          <w:b/>
          <w:i/>
          <w:szCs w:val="22"/>
          <w:lang w:eastAsia="ko-KR"/>
        </w:rPr>
        <w:t xml:space="preserve">Proposal </w:t>
      </w:r>
      <w:r>
        <w:rPr>
          <w:b/>
          <w:i/>
          <w:szCs w:val="22"/>
          <w:lang w:eastAsia="ko-KR"/>
        </w:rPr>
        <w:t>12</w:t>
      </w:r>
      <w:r w:rsidRPr="00C94604">
        <w:rPr>
          <w:b/>
          <w:i/>
          <w:szCs w:val="22"/>
          <w:lang w:eastAsia="ko-KR"/>
        </w:rPr>
        <w:t>:</w:t>
      </w:r>
      <w:r>
        <w:rPr>
          <w:b/>
          <w:i/>
          <w:szCs w:val="22"/>
          <w:lang w:eastAsia="ko-KR"/>
        </w:rPr>
        <w:t xml:space="preserve"> Support more than one PSFCH transmissions by a UE in a PSFCH transmission occasion in Rel-16 NR sidelink. </w:t>
      </w:r>
    </w:p>
    <w:p w:rsidR="0031109F" w:rsidRDefault="0031109F" w:rsidP="0031109F">
      <w:pPr>
        <w:pStyle w:val="LGTdoc"/>
        <w:numPr>
          <w:ilvl w:val="0"/>
          <w:numId w:val="8"/>
        </w:numPr>
        <w:spacing w:before="0" w:after="180" w:line="240" w:lineRule="auto"/>
        <w:rPr>
          <w:b/>
          <w:i/>
          <w:szCs w:val="22"/>
          <w:lang w:eastAsia="ko-KR"/>
        </w:rPr>
      </w:pPr>
      <w:r w:rsidRPr="00C37DCB">
        <w:rPr>
          <w:rFonts w:hint="eastAsia"/>
          <w:b/>
          <w:i/>
          <w:szCs w:val="22"/>
          <w:lang w:eastAsia="ko-KR"/>
        </w:rPr>
        <w:t>M</w:t>
      </w:r>
      <w:r w:rsidRPr="00C37DCB">
        <w:rPr>
          <w:b/>
          <w:i/>
          <w:szCs w:val="22"/>
          <w:lang w:eastAsia="ko-KR"/>
        </w:rPr>
        <w:t xml:space="preserve">aximum </w:t>
      </w:r>
      <w:r>
        <w:rPr>
          <w:b/>
          <w:i/>
          <w:szCs w:val="22"/>
          <w:lang w:eastAsia="ko-KR"/>
        </w:rPr>
        <w:t xml:space="preserve">number of PSFCH transmissions by a UE in a PSFCH transmission occasion is 5. </w:t>
      </w:r>
    </w:p>
    <w:p w:rsidR="0031109F" w:rsidRDefault="0031109F" w:rsidP="0031109F">
      <w:pPr>
        <w:pStyle w:val="LGTdoc"/>
        <w:numPr>
          <w:ilvl w:val="0"/>
          <w:numId w:val="8"/>
        </w:numPr>
        <w:spacing w:before="0" w:after="180" w:line="240" w:lineRule="auto"/>
        <w:rPr>
          <w:b/>
          <w:i/>
          <w:szCs w:val="22"/>
          <w:lang w:eastAsia="ko-KR"/>
        </w:rPr>
      </w:pPr>
      <w:r>
        <w:rPr>
          <w:rFonts w:hint="eastAsia"/>
          <w:b/>
          <w:i/>
          <w:szCs w:val="22"/>
          <w:lang w:eastAsia="ko-KR"/>
        </w:rPr>
        <w:lastRenderedPageBreak/>
        <w:t>M</w:t>
      </w:r>
      <w:r>
        <w:rPr>
          <w:b/>
          <w:i/>
          <w:szCs w:val="22"/>
          <w:lang w:eastAsia="ko-KR"/>
        </w:rPr>
        <w:t xml:space="preserve">aximum number of PSFCH receptions by a UE in a PSFCH reception occasion is 76 (=19*4). </w:t>
      </w:r>
    </w:p>
    <w:p w:rsidR="00C60D01" w:rsidRDefault="00C60D01" w:rsidP="00C60D01">
      <w:pPr>
        <w:pStyle w:val="LGTdoc"/>
        <w:spacing w:before="0" w:after="180"/>
        <w:ind w:left="0" w:firstLine="0"/>
        <w:rPr>
          <w:b/>
          <w:i/>
          <w:szCs w:val="22"/>
          <w:lang w:eastAsia="ko-KR"/>
        </w:rPr>
      </w:pPr>
      <w:bookmarkStart w:id="3" w:name="_GoBack"/>
      <w:bookmarkEnd w:id="3"/>
      <w:r w:rsidRPr="00C94604">
        <w:rPr>
          <w:b/>
          <w:i/>
          <w:szCs w:val="22"/>
          <w:lang w:eastAsia="ko-KR"/>
        </w:rPr>
        <w:t xml:space="preserve">Proposal </w:t>
      </w:r>
      <w:r>
        <w:rPr>
          <w:b/>
          <w:i/>
          <w:szCs w:val="22"/>
          <w:lang w:eastAsia="ko-KR"/>
        </w:rPr>
        <w:t>13</w:t>
      </w:r>
      <w:r w:rsidRPr="00C94604">
        <w:rPr>
          <w:b/>
          <w:i/>
          <w:szCs w:val="22"/>
          <w:lang w:eastAsia="ko-KR"/>
        </w:rPr>
        <w:t>:</w:t>
      </w:r>
      <w:r>
        <w:rPr>
          <w:b/>
          <w:i/>
          <w:szCs w:val="22"/>
          <w:lang w:eastAsia="ko-KR"/>
        </w:rPr>
        <w:t xml:space="preserve"> For the number of simultaneous transmissions of more than one PSFCH, </w:t>
      </w:r>
      <w:r w:rsidRPr="00C60D01">
        <w:rPr>
          <w:b/>
          <w:i/>
          <w:szCs w:val="22"/>
          <w:lang w:eastAsia="ko-KR"/>
        </w:rPr>
        <w:t>X = max {1, the largest value which doesn’t lead to the power limited case}</w:t>
      </w:r>
      <w:r>
        <w:rPr>
          <w:b/>
          <w:i/>
          <w:szCs w:val="22"/>
          <w:lang w:eastAsia="ko-KR"/>
        </w:rPr>
        <w:t xml:space="preserve">. </w:t>
      </w:r>
    </w:p>
    <w:p w:rsidR="0031109F" w:rsidRPr="00390087" w:rsidRDefault="0031109F" w:rsidP="0031109F">
      <w:pPr>
        <w:pStyle w:val="LGTdoc"/>
        <w:spacing w:before="0" w:after="180"/>
        <w:ind w:left="0" w:firstLine="0"/>
        <w:rPr>
          <w:b/>
          <w:i/>
          <w:szCs w:val="22"/>
          <w:lang w:eastAsia="ko-KR"/>
        </w:rPr>
      </w:pPr>
      <w:r w:rsidRPr="00C94604">
        <w:rPr>
          <w:b/>
          <w:i/>
          <w:szCs w:val="22"/>
          <w:lang w:eastAsia="ko-KR"/>
        </w:rPr>
        <w:t xml:space="preserve">Proposal </w:t>
      </w:r>
      <w:r w:rsidRPr="00390087">
        <w:rPr>
          <w:b/>
          <w:i/>
          <w:szCs w:val="22"/>
          <w:lang w:eastAsia="ko-KR"/>
        </w:rPr>
        <w:t>1</w:t>
      </w:r>
      <w:r>
        <w:rPr>
          <w:b/>
          <w:i/>
          <w:szCs w:val="22"/>
          <w:lang w:eastAsia="ko-KR"/>
        </w:rPr>
        <w:t>4</w:t>
      </w:r>
      <w:r w:rsidRPr="00390087">
        <w:rPr>
          <w:b/>
          <w:i/>
          <w:szCs w:val="22"/>
          <w:lang w:eastAsia="ko-KR"/>
        </w:rPr>
        <w:t>: If p0-DL-PSFCH is not provided, down-select one of followings:</w:t>
      </w:r>
    </w:p>
    <w:p w:rsidR="0031109F" w:rsidRPr="00390087" w:rsidRDefault="0031109F" w:rsidP="0031109F">
      <w:pPr>
        <w:pStyle w:val="LGTdoc"/>
        <w:numPr>
          <w:ilvl w:val="0"/>
          <w:numId w:val="33"/>
        </w:numPr>
        <w:spacing w:before="0" w:after="180"/>
        <w:rPr>
          <w:b/>
          <w:i/>
          <w:szCs w:val="22"/>
          <w:lang w:eastAsia="ko-KR"/>
        </w:rPr>
      </w:pPr>
      <w:r w:rsidRPr="00390087">
        <w:rPr>
          <w:rFonts w:hint="eastAsia"/>
          <w:b/>
          <w:i/>
          <w:szCs w:val="22"/>
          <w:lang w:eastAsia="ko-KR"/>
        </w:rPr>
        <w:t xml:space="preserve">Alt 1: </w:t>
      </w:r>
      <m:oMath>
        <m:sSub>
          <m:sSubPr>
            <m:ctrlPr>
              <w:rPr>
                <w:rFonts w:ascii="Cambria Math" w:eastAsia="맑은 고딕" w:hAnsi="Cambria Math" w:cstheme="minorBidi"/>
                <w:b/>
                <w:i/>
                <w:noProof/>
                <w:szCs w:val="22"/>
              </w:rPr>
            </m:ctrlPr>
          </m:sSubPr>
          <m:e>
            <m:r>
              <m:rPr>
                <m:sty m:val="bi"/>
              </m:rPr>
              <w:rPr>
                <w:rFonts w:ascii="Cambria Math" w:eastAsia="맑은 고딕" w:hAnsi="Cambria Math" w:cstheme="minorBidi" w:hint="eastAsia"/>
                <w:noProof/>
                <w:szCs w:val="22"/>
              </w:rPr>
              <m:t>N</m:t>
            </m:r>
          </m:e>
          <m:sub>
            <m:r>
              <m:rPr>
                <m:sty m:val="bi"/>
              </m:rPr>
              <w:rPr>
                <w:rFonts w:ascii="Cambria Math" w:eastAsia="맑은 고딕" w:hAnsi="Cambria Math" w:cstheme="minorBidi" w:hint="eastAsia"/>
                <w:noProof/>
                <w:szCs w:val="22"/>
              </w:rPr>
              <m:t>Tx,PSFCH</m:t>
            </m:r>
          </m:sub>
        </m:sSub>
        <m:r>
          <m:rPr>
            <m:sty m:val="bi"/>
          </m:rPr>
          <w:rPr>
            <w:rFonts w:ascii="Cambria Math" w:eastAsia="맑은 고딕" w:hAnsi="Cambria Math" w:hint="eastAsia"/>
          </w:rPr>
          <m:t>=1</m:t>
        </m:r>
      </m:oMath>
      <w:r w:rsidRPr="00390087">
        <w:rPr>
          <w:i/>
          <w:lang w:eastAsia="ko-KR"/>
        </w:rPr>
        <w:t xml:space="preserve"> </w:t>
      </w:r>
      <w:r w:rsidRPr="00390087">
        <w:rPr>
          <w:b/>
          <w:i/>
          <w:szCs w:val="22"/>
          <w:lang w:eastAsia="ko-KR"/>
        </w:rPr>
        <w:t xml:space="preserve">and </w:t>
      </w:r>
      <m:oMath>
        <m:sSub>
          <m:sSubPr>
            <m:ctrlPr>
              <w:rPr>
                <w:rFonts w:ascii="Cambria Math" w:eastAsia="맑은 고딕" w:hAnsi="Cambria Math"/>
                <w:b/>
                <w:i/>
                <w:noProof/>
              </w:rPr>
            </m:ctrlPr>
          </m:sSubPr>
          <m:e>
            <m:r>
              <m:rPr>
                <m:sty m:val="bi"/>
              </m:rPr>
              <w:rPr>
                <w:rFonts w:ascii="Cambria Math" w:eastAsia="맑은 고딕" w:hAnsi="Cambria Math" w:hint="eastAsia"/>
                <w:noProof/>
              </w:rPr>
              <m:t>P</m:t>
            </m:r>
          </m:e>
          <m:sub>
            <m:r>
              <m:rPr>
                <m:nor/>
              </m:rPr>
              <w:rPr>
                <w:rFonts w:eastAsia="맑은 고딕"/>
                <w:b/>
                <w:i/>
                <w:noProof/>
              </w:rPr>
              <m:t>PSFCH,k</m:t>
            </m:r>
          </m:sub>
        </m:sSub>
        <m:r>
          <m:rPr>
            <m:sty m:val="bi"/>
          </m:rPr>
          <w:rPr>
            <w:rFonts w:ascii="Cambria Math" w:eastAsia="맑은 고딕" w:hAnsi="Cambria Math" w:hint="eastAsia"/>
            <w:noProof/>
          </w:rPr>
          <m:t>(i)=</m:t>
        </m:r>
        <m:sSub>
          <m:sSubPr>
            <m:ctrlPr>
              <w:rPr>
                <w:rFonts w:ascii="Cambria Math" w:eastAsia="맑은 고딕" w:hAnsi="Cambria Math"/>
                <w:b/>
                <w:i/>
                <w:noProof/>
              </w:rPr>
            </m:ctrlPr>
          </m:sSubPr>
          <m:e>
            <m:r>
              <m:rPr>
                <m:sty m:val="bi"/>
              </m:rPr>
              <w:rPr>
                <w:rFonts w:ascii="Cambria Math" w:eastAsia="맑은 고딕" w:hAnsi="Cambria Math" w:hint="eastAsia"/>
                <w:noProof/>
              </w:rPr>
              <m:t>P</m:t>
            </m:r>
          </m:e>
          <m:sub>
            <m:r>
              <m:rPr>
                <m:sty m:val="bi"/>
              </m:rPr>
              <w:rPr>
                <w:rFonts w:ascii="Cambria Math" w:eastAsia="맑은 고딕" w:hAnsi="Cambria Math" w:hint="eastAsia"/>
                <w:noProof/>
              </w:rPr>
              <m:t>CMAX</m:t>
            </m:r>
          </m:sub>
        </m:sSub>
      </m:oMath>
      <w:r w:rsidRPr="00390087">
        <w:rPr>
          <w:b/>
          <w:i/>
          <w:lang w:eastAsia="ko-KR"/>
        </w:rPr>
        <w:t xml:space="preserve"> </w:t>
      </w:r>
      <w:r w:rsidRPr="00390087">
        <w:rPr>
          <w:rFonts w:eastAsiaTheme="minorEastAsia"/>
          <w:b/>
          <w:i/>
          <w:lang w:val="x-none"/>
        </w:rPr>
        <w:t xml:space="preserve">where </w:t>
      </w:r>
      <m:oMath>
        <m:sSub>
          <m:sSubPr>
            <m:ctrlPr>
              <w:rPr>
                <w:rFonts w:ascii="Cambria Math" w:eastAsia="맑은 고딕" w:hAnsi="Cambria Math"/>
                <w:b/>
                <w:i/>
                <w:lang w:val="x-none"/>
              </w:rPr>
            </m:ctrlPr>
          </m:sSubPr>
          <m:e>
            <m:r>
              <m:rPr>
                <m:sty m:val="bi"/>
              </m:rPr>
              <w:rPr>
                <w:rFonts w:ascii="Cambria Math" w:eastAsia="맑은 고딕" w:hAnsi="Cambria Math" w:hint="eastAsia"/>
                <w:lang w:val="x-none"/>
              </w:rPr>
              <m:t>P</m:t>
            </m:r>
          </m:e>
          <m:sub>
            <m:r>
              <m:rPr>
                <m:nor/>
              </m:rPr>
              <w:rPr>
                <w:rFonts w:eastAsia="맑은 고딕"/>
                <w:b/>
                <w:i/>
                <w:lang w:val="x-none"/>
              </w:rPr>
              <m:t>CMAX</m:t>
            </m:r>
          </m:sub>
        </m:sSub>
      </m:oMath>
      <w:r w:rsidRPr="00390087">
        <w:rPr>
          <w:rFonts w:eastAsiaTheme="minorEastAsia"/>
          <w:b/>
          <w:i/>
        </w:rPr>
        <w:t xml:space="preserve"> is </w:t>
      </w:r>
      <w:r w:rsidRPr="00390087">
        <w:rPr>
          <w:rFonts w:eastAsiaTheme="minorEastAsia"/>
          <w:b/>
          <w:i/>
          <w:lang w:val="x-none"/>
        </w:rPr>
        <w:t>determined for a single PSFCH transmissions</w:t>
      </w:r>
      <w:r w:rsidRPr="00390087">
        <w:rPr>
          <w:b/>
          <w:i/>
          <w:lang w:eastAsia="ko-KR"/>
        </w:rPr>
        <w:t>.</w:t>
      </w:r>
    </w:p>
    <w:p w:rsidR="0031109F" w:rsidRPr="00390087" w:rsidRDefault="0031109F" w:rsidP="0031109F">
      <w:pPr>
        <w:pStyle w:val="LGTdoc"/>
        <w:numPr>
          <w:ilvl w:val="0"/>
          <w:numId w:val="33"/>
        </w:numPr>
        <w:spacing w:before="0" w:after="180"/>
        <w:rPr>
          <w:b/>
          <w:i/>
          <w:szCs w:val="22"/>
          <w:lang w:eastAsia="ko-KR"/>
        </w:rPr>
      </w:pPr>
      <w:r w:rsidRPr="00390087">
        <w:rPr>
          <w:b/>
          <w:i/>
          <w:lang w:eastAsia="ko-KR"/>
        </w:rPr>
        <w:t xml:space="preserve">Alt 2: </w:t>
      </w:r>
      <m:oMath>
        <m:sSub>
          <m:sSubPr>
            <m:ctrlPr>
              <w:rPr>
                <w:rFonts w:ascii="Cambria Math" w:eastAsia="맑은 고딕" w:hAnsi="Cambria Math" w:cstheme="minorBidi"/>
                <w:b/>
                <w:i/>
                <w:noProof/>
                <w:szCs w:val="22"/>
              </w:rPr>
            </m:ctrlPr>
          </m:sSubPr>
          <m:e>
            <m:r>
              <m:rPr>
                <m:sty m:val="bi"/>
              </m:rPr>
              <w:rPr>
                <w:rFonts w:ascii="Cambria Math" w:eastAsia="맑은 고딕" w:hAnsi="Cambria Math" w:cstheme="minorBidi" w:hint="eastAsia"/>
                <w:noProof/>
                <w:szCs w:val="22"/>
              </w:rPr>
              <m:t>N</m:t>
            </m:r>
          </m:e>
          <m:sub>
            <m:r>
              <m:rPr>
                <m:sty m:val="bi"/>
              </m:rPr>
              <w:rPr>
                <w:rFonts w:ascii="Cambria Math" w:eastAsia="맑은 고딕" w:hAnsi="Cambria Math" w:cstheme="minorBidi" w:hint="eastAsia"/>
                <w:noProof/>
                <w:szCs w:val="22"/>
              </w:rPr>
              <m:t>Tx,PSFCH</m:t>
            </m:r>
          </m:sub>
        </m:sSub>
        <m:r>
          <m:rPr>
            <m:sty m:val="bi"/>
          </m:rPr>
          <w:rPr>
            <w:rFonts w:ascii="Cambria Math" w:eastAsia="맑은 고딕" w:hAnsi="Cambria Math" w:hint="eastAsia"/>
          </w:rPr>
          <m:t>=</m:t>
        </m:r>
        <m:r>
          <m:rPr>
            <m:sty m:val="bi"/>
          </m:rPr>
          <w:rPr>
            <w:rFonts w:ascii="Cambria Math" w:eastAsia="맑은 고딕" w:hAnsi="Cambria Math"/>
          </w:rPr>
          <m:t>min</m:t>
        </m:r>
        <m:d>
          <m:dPr>
            <m:ctrlPr>
              <w:rPr>
                <w:rFonts w:ascii="Cambria Math" w:eastAsia="맑은 고딕" w:hAnsi="Cambria Math"/>
                <w:b/>
                <w:i/>
              </w:rPr>
            </m:ctrlPr>
          </m:dPr>
          <m:e>
            <m:sSub>
              <m:sSubPr>
                <m:ctrlPr>
                  <w:rPr>
                    <w:rFonts w:ascii="Cambria Math" w:eastAsia="맑은 고딕" w:hAnsi="Cambria Math" w:cstheme="minorBidi"/>
                    <w:b/>
                    <w:i/>
                    <w:noProof/>
                    <w:szCs w:val="22"/>
                  </w:rPr>
                </m:ctrlPr>
              </m:sSubPr>
              <m:e>
                <m:r>
                  <m:rPr>
                    <m:sty m:val="bi"/>
                  </m:rPr>
                  <w:rPr>
                    <w:rFonts w:ascii="Cambria Math" w:eastAsia="맑은 고딕" w:hAnsi="Cambria Math" w:cstheme="minorBidi"/>
                    <w:noProof/>
                    <w:szCs w:val="22"/>
                  </w:rPr>
                  <m:t>N</m:t>
                </m:r>
              </m:e>
              <m:sub>
                <m:r>
                  <m:rPr>
                    <m:sty m:val="b"/>
                  </m:rPr>
                  <w:rPr>
                    <w:rFonts w:ascii="Cambria Math" w:eastAsia="맑은 고딕" w:hAnsi="Cambria Math" w:cstheme="minorBidi"/>
                    <w:noProof/>
                    <w:szCs w:val="22"/>
                  </w:rPr>
                  <m:t>sch,Tx,PSFCH</m:t>
                </m:r>
              </m:sub>
            </m:sSub>
            <m:r>
              <m:rPr>
                <m:sty m:val="bi"/>
              </m:rPr>
              <w:rPr>
                <w:rFonts w:ascii="Cambria Math" w:eastAsia="맑은 고딕" w:hAnsi="Cambria Math" w:cstheme="minorBidi"/>
                <w:noProof/>
                <w:szCs w:val="22"/>
              </w:rPr>
              <m:t xml:space="preserve">, </m:t>
            </m:r>
            <m:sSub>
              <m:sSubPr>
                <m:ctrlPr>
                  <w:rPr>
                    <w:rFonts w:ascii="Cambria Math" w:eastAsia="맑은 고딕" w:hAnsi="Cambria Math" w:cstheme="minorBidi"/>
                    <w:b/>
                    <w:i/>
                    <w:noProof/>
                    <w:szCs w:val="22"/>
                  </w:rPr>
                </m:ctrlPr>
              </m:sSubPr>
              <m:e>
                <m:r>
                  <m:rPr>
                    <m:sty m:val="bi"/>
                  </m:rPr>
                  <w:rPr>
                    <w:rFonts w:ascii="Cambria Math" w:eastAsia="맑은 고딕" w:hAnsi="Cambria Math" w:cstheme="minorBidi"/>
                    <w:noProof/>
                    <w:szCs w:val="22"/>
                  </w:rPr>
                  <m:t>N</m:t>
                </m:r>
              </m:e>
              <m:sub>
                <m:r>
                  <m:rPr>
                    <m:sty m:val="b"/>
                  </m:rPr>
                  <w:rPr>
                    <w:rFonts w:ascii="Cambria Math" w:eastAsia="맑은 고딕" w:hAnsi="Cambria Math" w:cstheme="minorBidi"/>
                    <w:noProof/>
                    <w:szCs w:val="22"/>
                  </w:rPr>
                  <m:t>max,PSFCH</m:t>
                </m:r>
              </m:sub>
            </m:sSub>
          </m:e>
        </m:d>
      </m:oMath>
      <w:r>
        <w:rPr>
          <w:rFonts w:hint="eastAsia"/>
          <w:b/>
          <w:i/>
          <w:lang w:eastAsia="ko-KR"/>
        </w:rPr>
        <w:t xml:space="preserve"> and </w:t>
      </w:r>
      <m:oMath>
        <m:sSub>
          <m:sSubPr>
            <m:ctrlPr>
              <w:rPr>
                <w:rFonts w:ascii="Cambria Math" w:eastAsia="맑은 고딕" w:hAnsi="Cambria Math"/>
                <w:b/>
                <w:i/>
                <w:noProof/>
              </w:rPr>
            </m:ctrlPr>
          </m:sSubPr>
          <m:e>
            <m:r>
              <m:rPr>
                <m:sty m:val="bi"/>
              </m:rPr>
              <w:rPr>
                <w:rFonts w:ascii="Cambria Math" w:eastAsia="맑은 고딕" w:hAnsi="Cambria Math" w:hint="eastAsia"/>
                <w:noProof/>
              </w:rPr>
              <m:t>P</m:t>
            </m:r>
          </m:e>
          <m:sub>
            <m:r>
              <m:rPr>
                <m:nor/>
              </m:rPr>
              <w:rPr>
                <w:rFonts w:eastAsia="맑은 고딕"/>
                <w:b/>
                <w:i/>
                <w:noProof/>
              </w:rPr>
              <m:t>PSFCH,k</m:t>
            </m:r>
          </m:sub>
        </m:sSub>
        <m:d>
          <m:dPr>
            <m:ctrlPr>
              <w:rPr>
                <w:rFonts w:ascii="Cambria Math" w:eastAsia="맑은 고딕" w:hAnsi="Cambria Math"/>
                <w:b/>
                <w:i/>
                <w:noProof/>
              </w:rPr>
            </m:ctrlPr>
          </m:dPr>
          <m:e>
            <m:r>
              <m:rPr>
                <m:sty m:val="bi"/>
              </m:rPr>
              <w:rPr>
                <w:rFonts w:ascii="Cambria Math" w:eastAsia="맑은 고딕" w:hAnsi="Cambria Math" w:hint="eastAsia"/>
                <w:noProof/>
              </w:rPr>
              <m:t>i</m:t>
            </m:r>
          </m:e>
        </m:d>
        <m:r>
          <m:rPr>
            <m:sty m:val="bi"/>
          </m:rPr>
          <w:rPr>
            <w:rFonts w:ascii="Cambria Math" w:eastAsia="맑은 고딕" w:hAnsi="Cambria Math" w:hint="eastAsia"/>
            <w:noProof/>
          </w:rPr>
          <m:t>=</m:t>
        </m:r>
        <m:sSub>
          <m:sSubPr>
            <m:ctrlPr>
              <w:rPr>
                <w:rFonts w:ascii="Cambria Math" w:eastAsia="맑은 고딕" w:hAnsi="Cambria Math"/>
                <w:b/>
                <w:i/>
                <w:noProof/>
              </w:rPr>
            </m:ctrlPr>
          </m:sSubPr>
          <m:e>
            <m:r>
              <m:rPr>
                <m:sty m:val="bi"/>
              </m:rPr>
              <w:rPr>
                <w:rFonts w:ascii="Cambria Math" w:eastAsia="맑은 고딕" w:hAnsi="Cambria Math" w:hint="eastAsia"/>
                <w:noProof/>
              </w:rPr>
              <m:t>P</m:t>
            </m:r>
          </m:e>
          <m:sub>
            <m:r>
              <m:rPr>
                <m:sty m:val="bi"/>
              </m:rPr>
              <w:rPr>
                <w:rFonts w:ascii="Cambria Math" w:eastAsia="맑은 고딕" w:hAnsi="Cambria Math" w:hint="eastAsia"/>
                <w:noProof/>
              </w:rPr>
              <m:t>CMAX</m:t>
            </m:r>
          </m:sub>
        </m:sSub>
        <m:r>
          <m:rPr>
            <m:sty m:val="bi"/>
          </m:rPr>
          <w:rPr>
            <w:rFonts w:ascii="Cambria Math" w:eastAsia="맑은 고딕" w:hAnsi="Cambria Math"/>
            <w:noProof/>
          </w:rPr>
          <m:t>-10</m:t>
        </m:r>
        <m:r>
          <m:rPr>
            <m:sty m:val="bi"/>
          </m:rPr>
          <w:rPr>
            <w:rFonts w:ascii="Cambria Math" w:eastAsia="맑은 고딕" w:hAnsi="Cambria Math"/>
            <w:noProof/>
          </w:rPr>
          <m:t>lo</m:t>
        </m:r>
        <m:sSub>
          <m:sSubPr>
            <m:ctrlPr>
              <w:rPr>
                <w:rFonts w:ascii="Cambria Math" w:eastAsia="맑은 고딕" w:hAnsi="Cambria Math"/>
                <w:b/>
                <w:i/>
                <w:noProof/>
              </w:rPr>
            </m:ctrlPr>
          </m:sSubPr>
          <m:e>
            <m:r>
              <m:rPr>
                <m:sty m:val="bi"/>
              </m:rPr>
              <w:rPr>
                <w:rFonts w:ascii="Cambria Math" w:eastAsia="맑은 고딕" w:hAnsi="Cambria Math"/>
                <w:noProof/>
              </w:rPr>
              <m:t>g</m:t>
            </m:r>
          </m:e>
          <m:sub>
            <m:r>
              <m:rPr>
                <m:sty m:val="bi"/>
              </m:rPr>
              <w:rPr>
                <w:rFonts w:ascii="Cambria Math" w:eastAsia="맑은 고딕" w:hAnsi="Cambria Math"/>
                <w:noProof/>
              </w:rPr>
              <m:t>10</m:t>
            </m:r>
          </m:sub>
        </m:sSub>
        <m:d>
          <m:dPr>
            <m:ctrlPr>
              <w:rPr>
                <w:rFonts w:ascii="Cambria Math" w:eastAsia="맑은 고딕" w:hAnsi="Cambria Math"/>
                <w:b/>
                <w:i/>
                <w:noProof/>
              </w:rPr>
            </m:ctrlPr>
          </m:dPr>
          <m:e>
            <m:sSub>
              <m:sSubPr>
                <m:ctrlPr>
                  <w:rPr>
                    <w:rFonts w:ascii="Cambria Math" w:eastAsia="맑은 고딕" w:hAnsi="Cambria Math" w:cstheme="minorBidi"/>
                    <w:b/>
                    <w:i/>
                    <w:noProof/>
                    <w:szCs w:val="22"/>
                  </w:rPr>
                </m:ctrlPr>
              </m:sSubPr>
              <m:e>
                <m:r>
                  <m:rPr>
                    <m:sty m:val="bi"/>
                  </m:rPr>
                  <w:rPr>
                    <w:rFonts w:ascii="Cambria Math" w:eastAsia="맑은 고딕" w:hAnsi="Cambria Math" w:cstheme="minorBidi" w:hint="eastAsia"/>
                    <w:noProof/>
                    <w:szCs w:val="22"/>
                  </w:rPr>
                  <m:t>N</m:t>
                </m:r>
              </m:e>
              <m:sub>
                <m:r>
                  <m:rPr>
                    <m:sty m:val="bi"/>
                  </m:rPr>
                  <w:rPr>
                    <w:rFonts w:ascii="Cambria Math" w:eastAsia="맑은 고딕" w:hAnsi="Cambria Math" w:cstheme="minorBidi" w:hint="eastAsia"/>
                    <w:noProof/>
                    <w:szCs w:val="22"/>
                  </w:rPr>
                  <m:t>Tx,PSFCH</m:t>
                </m:r>
              </m:sub>
            </m:sSub>
          </m:e>
        </m:d>
      </m:oMath>
      <w:r>
        <w:rPr>
          <w:rFonts w:hint="eastAsia"/>
          <w:b/>
          <w:i/>
          <w:lang w:eastAsia="ko-KR"/>
        </w:rPr>
        <w:t xml:space="preserve"> where </w:t>
      </w:r>
      <m:oMath>
        <m:sSub>
          <m:sSubPr>
            <m:ctrlPr>
              <w:rPr>
                <w:rFonts w:ascii="Cambria Math" w:eastAsia="맑은 고딕" w:hAnsi="Cambria Math"/>
                <w:b/>
                <w:i/>
                <w:lang w:val="x-none"/>
              </w:rPr>
            </m:ctrlPr>
          </m:sSubPr>
          <m:e>
            <m:r>
              <m:rPr>
                <m:sty m:val="bi"/>
              </m:rPr>
              <w:rPr>
                <w:rFonts w:ascii="Cambria Math" w:eastAsia="맑은 고딕" w:hAnsi="Cambria Math" w:hint="eastAsia"/>
                <w:lang w:val="x-none"/>
              </w:rPr>
              <m:t>P</m:t>
            </m:r>
          </m:e>
          <m:sub>
            <m:r>
              <m:rPr>
                <m:nor/>
              </m:rPr>
              <w:rPr>
                <w:rFonts w:eastAsia="맑은 고딕"/>
                <w:b/>
                <w:i/>
                <w:lang w:val="x-none"/>
              </w:rPr>
              <m:t>CMAX</m:t>
            </m:r>
          </m:sub>
        </m:sSub>
      </m:oMath>
      <w:r w:rsidRPr="00390087">
        <w:rPr>
          <w:rFonts w:eastAsiaTheme="minorEastAsia"/>
          <w:b/>
          <w:i/>
        </w:rPr>
        <w:t xml:space="preserve"> is </w:t>
      </w:r>
      <w:r w:rsidRPr="00390087">
        <w:rPr>
          <w:rFonts w:eastAsiaTheme="minorEastAsia"/>
          <w:b/>
          <w:i/>
          <w:lang w:val="x-none"/>
        </w:rPr>
        <w:t>determined for</w:t>
      </w:r>
      <w:r>
        <w:rPr>
          <w:rFonts w:eastAsiaTheme="minorEastAsia"/>
          <w:b/>
          <w:i/>
          <w:lang w:val="x-none"/>
        </w:rPr>
        <w:t xml:space="preserve"> the </w:t>
      </w:r>
      <m:oMath>
        <m:sSub>
          <m:sSubPr>
            <m:ctrlPr>
              <w:rPr>
                <w:rFonts w:ascii="Cambria Math" w:eastAsia="맑은 고딕" w:hAnsi="Cambria Math" w:cstheme="minorBidi"/>
                <w:b/>
                <w:i/>
                <w:noProof/>
                <w:szCs w:val="22"/>
              </w:rPr>
            </m:ctrlPr>
          </m:sSubPr>
          <m:e>
            <m:r>
              <m:rPr>
                <m:sty m:val="bi"/>
              </m:rPr>
              <w:rPr>
                <w:rFonts w:ascii="Cambria Math" w:eastAsia="맑은 고딕" w:hAnsi="Cambria Math" w:cstheme="minorBidi" w:hint="eastAsia"/>
                <w:noProof/>
                <w:szCs w:val="22"/>
              </w:rPr>
              <m:t>N</m:t>
            </m:r>
          </m:e>
          <m:sub>
            <m:r>
              <m:rPr>
                <m:sty m:val="bi"/>
              </m:rPr>
              <w:rPr>
                <w:rFonts w:ascii="Cambria Math" w:eastAsia="맑은 고딕" w:hAnsi="Cambria Math" w:cstheme="minorBidi" w:hint="eastAsia"/>
                <w:noProof/>
                <w:szCs w:val="22"/>
              </w:rPr>
              <m:t>Tx,PSFCH</m:t>
            </m:r>
          </m:sub>
        </m:sSub>
      </m:oMath>
      <w:r>
        <w:rPr>
          <w:rFonts w:eastAsiaTheme="minorEastAsia" w:hint="eastAsia"/>
          <w:b/>
          <w:i/>
          <w:szCs w:val="22"/>
          <w:lang w:eastAsia="ko-KR"/>
        </w:rPr>
        <w:t xml:space="preserve"> PSFCH transmissions.</w:t>
      </w:r>
    </w:p>
    <w:p w:rsidR="0031109F" w:rsidRDefault="0031109F" w:rsidP="0031109F">
      <w:pPr>
        <w:pStyle w:val="LGTdoc"/>
        <w:spacing w:before="0" w:after="180" w:line="240" w:lineRule="auto"/>
        <w:ind w:left="0" w:firstLine="0"/>
        <w:rPr>
          <w:b/>
          <w:i/>
          <w:szCs w:val="22"/>
          <w:lang w:eastAsia="ko-KR"/>
        </w:rPr>
      </w:pPr>
      <w:r w:rsidRPr="00DB04D2">
        <w:rPr>
          <w:b/>
          <w:i/>
          <w:szCs w:val="22"/>
          <w:lang w:eastAsia="ko-KR"/>
        </w:rPr>
        <w:t xml:space="preserve">Proposal </w:t>
      </w:r>
      <w:r>
        <w:rPr>
          <w:b/>
          <w:i/>
          <w:szCs w:val="22"/>
          <w:lang w:eastAsia="ko-KR"/>
        </w:rPr>
        <w:t>15</w:t>
      </w:r>
      <w:r w:rsidRPr="00DB04D2">
        <w:rPr>
          <w:b/>
          <w:i/>
          <w:szCs w:val="22"/>
          <w:lang w:eastAsia="ko-KR"/>
        </w:rPr>
        <w:t xml:space="preserve">: </w:t>
      </w:r>
      <w:r w:rsidRPr="00172651">
        <w:rPr>
          <w:b/>
          <w:i/>
          <w:szCs w:val="22"/>
          <w:lang w:eastAsia="ko-KR"/>
        </w:rPr>
        <w:t>the indication of HARQ feedback enable/disable</w:t>
      </w:r>
      <w:r w:rsidRPr="00172651">
        <w:t xml:space="preserve"> </w:t>
      </w:r>
      <w:r w:rsidRPr="00172651">
        <w:rPr>
          <w:b/>
          <w:i/>
          <w:szCs w:val="22"/>
          <w:lang w:eastAsia="ko-KR"/>
        </w:rPr>
        <w:t xml:space="preserve">is present in SCI format </w:t>
      </w:r>
      <w:r>
        <w:rPr>
          <w:b/>
          <w:i/>
          <w:szCs w:val="22"/>
          <w:lang w:eastAsia="ko-KR"/>
        </w:rPr>
        <w:t>2-A (without Zone ID and Communication range requirement) only</w:t>
      </w:r>
      <w:r w:rsidRPr="00172651">
        <w:rPr>
          <w:b/>
          <w:i/>
          <w:szCs w:val="22"/>
          <w:lang w:eastAsia="ko-KR"/>
        </w:rPr>
        <w:t>.</w:t>
      </w:r>
    </w:p>
    <w:p w:rsidR="0031109F" w:rsidRDefault="0031109F" w:rsidP="0031109F">
      <w:pPr>
        <w:pStyle w:val="LGTdoc"/>
        <w:spacing w:before="0" w:after="180" w:line="240" w:lineRule="auto"/>
        <w:ind w:left="0" w:firstLine="0"/>
        <w:rPr>
          <w:b/>
          <w:i/>
          <w:szCs w:val="22"/>
          <w:lang w:eastAsia="ko-KR"/>
        </w:rPr>
      </w:pPr>
      <w:r w:rsidRPr="00DB04D2">
        <w:rPr>
          <w:b/>
          <w:i/>
          <w:szCs w:val="22"/>
          <w:lang w:eastAsia="ko-KR"/>
        </w:rPr>
        <w:t xml:space="preserve">Proposal </w:t>
      </w:r>
      <w:r>
        <w:rPr>
          <w:b/>
          <w:i/>
          <w:szCs w:val="22"/>
          <w:lang w:eastAsia="ko-KR"/>
        </w:rPr>
        <w:t>16</w:t>
      </w:r>
      <w:r w:rsidRPr="00DB04D2">
        <w:rPr>
          <w:b/>
          <w:i/>
          <w:szCs w:val="22"/>
          <w:lang w:eastAsia="ko-KR"/>
        </w:rPr>
        <w:t xml:space="preserve">: </w:t>
      </w:r>
      <w:r>
        <w:rPr>
          <w:b/>
          <w:i/>
          <w:szCs w:val="22"/>
          <w:lang w:eastAsia="ko-KR"/>
        </w:rPr>
        <w:t xml:space="preserve">For PSFCH resource determination, whether M_ID is zero or </w:t>
      </w:r>
      <w:r w:rsidRPr="00172651">
        <w:rPr>
          <w:b/>
          <w:i/>
          <w:szCs w:val="22"/>
          <w:lang w:eastAsia="ko-KR"/>
        </w:rPr>
        <w:t xml:space="preserve">the identity of the UE receiving the PSSCH as indicated by higher layers </w:t>
      </w:r>
      <w:r>
        <w:rPr>
          <w:b/>
          <w:i/>
          <w:szCs w:val="22"/>
          <w:lang w:eastAsia="ko-KR"/>
        </w:rPr>
        <w:t>is explicitly indicated by SCI format 2-A</w:t>
      </w:r>
    </w:p>
    <w:p w:rsidR="0031109F" w:rsidRDefault="0031109F" w:rsidP="00B843E8">
      <w:pPr>
        <w:pStyle w:val="LGTdoc"/>
        <w:numPr>
          <w:ilvl w:val="0"/>
          <w:numId w:val="8"/>
        </w:numPr>
        <w:spacing w:before="0" w:after="180" w:line="240" w:lineRule="auto"/>
        <w:rPr>
          <w:b/>
          <w:i/>
          <w:szCs w:val="22"/>
          <w:lang w:eastAsia="ko-KR"/>
        </w:rPr>
      </w:pPr>
      <w:r>
        <w:rPr>
          <w:b/>
          <w:i/>
          <w:szCs w:val="22"/>
          <w:lang w:eastAsia="ko-KR"/>
        </w:rPr>
        <w:t>HARQ feedback indicator in SCI format 2-A indicates one of followings:</w:t>
      </w:r>
    </w:p>
    <w:p w:rsidR="0031109F" w:rsidRPr="00314CD6" w:rsidRDefault="0031109F" w:rsidP="00B843E8">
      <w:pPr>
        <w:pStyle w:val="LGTdoc"/>
        <w:numPr>
          <w:ilvl w:val="1"/>
          <w:numId w:val="8"/>
        </w:numPr>
        <w:spacing w:before="0" w:after="180" w:line="240" w:lineRule="auto"/>
        <w:rPr>
          <w:b/>
          <w:i/>
          <w:szCs w:val="22"/>
          <w:lang w:eastAsia="ko-KR"/>
        </w:rPr>
      </w:pPr>
      <w:r>
        <w:rPr>
          <w:b/>
          <w:i/>
          <w:szCs w:val="22"/>
          <w:lang w:eastAsia="ko-KR"/>
        </w:rPr>
        <w:t xml:space="preserve">00: </w:t>
      </w:r>
      <w:r w:rsidRPr="00314CD6">
        <w:rPr>
          <w:rFonts w:hint="eastAsia"/>
          <w:b/>
          <w:i/>
          <w:szCs w:val="22"/>
          <w:lang w:eastAsia="ko-KR"/>
        </w:rPr>
        <w:t>HARQ feedback is disabled</w:t>
      </w:r>
    </w:p>
    <w:p w:rsidR="0031109F" w:rsidRDefault="0031109F" w:rsidP="00B843E8">
      <w:pPr>
        <w:pStyle w:val="LGTdoc"/>
        <w:numPr>
          <w:ilvl w:val="1"/>
          <w:numId w:val="8"/>
        </w:numPr>
        <w:spacing w:before="0" w:after="180" w:line="240" w:lineRule="auto"/>
        <w:rPr>
          <w:b/>
          <w:i/>
          <w:szCs w:val="22"/>
          <w:lang w:eastAsia="ko-KR"/>
        </w:rPr>
      </w:pPr>
      <w:r>
        <w:rPr>
          <w:b/>
          <w:i/>
          <w:szCs w:val="22"/>
          <w:lang w:eastAsia="ko-KR"/>
        </w:rPr>
        <w:t>01: HARQ feedback is enabled, HARQ information includes NACK only, and M_ID=0</w:t>
      </w:r>
    </w:p>
    <w:p w:rsidR="0031109F" w:rsidRDefault="0031109F" w:rsidP="00B843E8">
      <w:pPr>
        <w:pStyle w:val="LGTdoc"/>
        <w:numPr>
          <w:ilvl w:val="1"/>
          <w:numId w:val="8"/>
        </w:numPr>
        <w:spacing w:before="0" w:after="180" w:line="240" w:lineRule="auto"/>
        <w:rPr>
          <w:b/>
          <w:i/>
          <w:szCs w:val="22"/>
          <w:lang w:eastAsia="ko-KR"/>
        </w:rPr>
      </w:pPr>
      <w:r>
        <w:rPr>
          <w:b/>
          <w:i/>
          <w:szCs w:val="22"/>
          <w:lang w:eastAsia="ko-KR"/>
        </w:rPr>
        <w:t xml:space="preserve">10: HARQ feedback is enabled, HARQ information includes ACK or NACK, and M_ID is </w:t>
      </w:r>
      <w:r w:rsidRPr="00172651">
        <w:rPr>
          <w:b/>
          <w:i/>
          <w:szCs w:val="22"/>
          <w:lang w:eastAsia="ko-KR"/>
        </w:rPr>
        <w:t>the identity of the UE receiving the PSSCH as indicated by higher layers</w:t>
      </w:r>
    </w:p>
    <w:p w:rsidR="0031109F" w:rsidRPr="00314CD6" w:rsidRDefault="0031109F" w:rsidP="00B843E8">
      <w:pPr>
        <w:pStyle w:val="LGTdoc"/>
        <w:numPr>
          <w:ilvl w:val="1"/>
          <w:numId w:val="8"/>
        </w:numPr>
        <w:spacing w:before="0" w:after="180" w:line="240" w:lineRule="auto"/>
        <w:rPr>
          <w:b/>
          <w:i/>
          <w:szCs w:val="22"/>
          <w:lang w:eastAsia="ko-KR"/>
        </w:rPr>
      </w:pPr>
      <w:r>
        <w:rPr>
          <w:b/>
          <w:i/>
          <w:szCs w:val="22"/>
          <w:lang w:eastAsia="ko-KR"/>
        </w:rPr>
        <w:t>11: HARQ feedback is enabled, HARQ information includes ACK or NACK, and M_ID=0</w:t>
      </w:r>
    </w:p>
    <w:p w:rsidR="0031109F" w:rsidRDefault="0031109F" w:rsidP="0031109F">
      <w:pPr>
        <w:pStyle w:val="LGTdoc"/>
        <w:spacing w:before="100" w:beforeAutospacing="1" w:after="180" w:afterAutospacing="1"/>
        <w:ind w:left="0" w:firstLine="0"/>
        <w:rPr>
          <w:b/>
          <w:i/>
          <w:szCs w:val="22"/>
          <w:lang w:eastAsia="ko-KR"/>
        </w:rPr>
      </w:pPr>
      <w:r>
        <w:rPr>
          <w:b/>
          <w:i/>
          <w:szCs w:val="22"/>
          <w:lang w:eastAsia="ko-KR"/>
        </w:rPr>
        <w:t>Proposal 17: Capture UE procedure for receiving HARQ-ACK on sidelink in TS 38.213:</w:t>
      </w:r>
    </w:p>
    <w:p w:rsidR="0031109F" w:rsidRDefault="0031109F" w:rsidP="0031109F">
      <w:pPr>
        <w:pStyle w:val="LGTdoc"/>
        <w:numPr>
          <w:ilvl w:val="0"/>
          <w:numId w:val="8"/>
        </w:numPr>
        <w:spacing w:before="0" w:after="180" w:line="240" w:lineRule="auto"/>
        <w:rPr>
          <w:b/>
          <w:i/>
          <w:szCs w:val="22"/>
          <w:lang w:eastAsia="ko-KR"/>
        </w:rPr>
      </w:pPr>
      <w:r>
        <w:rPr>
          <w:b/>
          <w:i/>
          <w:szCs w:val="22"/>
          <w:lang w:eastAsia="ko-KR"/>
        </w:rPr>
        <w:t>UE can determine the HARQ reporting mode based on the 2</w:t>
      </w:r>
      <w:r w:rsidRPr="00B62920">
        <w:rPr>
          <w:b/>
          <w:i/>
          <w:szCs w:val="22"/>
          <w:vertAlign w:val="superscript"/>
          <w:lang w:eastAsia="ko-KR"/>
        </w:rPr>
        <w:t>nd</w:t>
      </w:r>
      <w:r>
        <w:rPr>
          <w:b/>
          <w:i/>
          <w:szCs w:val="22"/>
          <w:lang w:eastAsia="ko-KR"/>
        </w:rPr>
        <w:t>-stage SCI format and/or HARQ feedback indicator in the 2</w:t>
      </w:r>
      <w:r w:rsidRPr="00B62920">
        <w:rPr>
          <w:b/>
          <w:i/>
          <w:szCs w:val="22"/>
          <w:vertAlign w:val="superscript"/>
          <w:lang w:eastAsia="ko-KR"/>
        </w:rPr>
        <w:t>nd</w:t>
      </w:r>
      <w:r>
        <w:rPr>
          <w:b/>
          <w:i/>
          <w:szCs w:val="22"/>
          <w:lang w:eastAsia="ko-KR"/>
        </w:rPr>
        <w:t>-stage SCI.</w:t>
      </w:r>
    </w:p>
    <w:p w:rsidR="0031109F" w:rsidRDefault="0031109F" w:rsidP="0031109F">
      <w:pPr>
        <w:pStyle w:val="LGTdoc"/>
        <w:numPr>
          <w:ilvl w:val="1"/>
          <w:numId w:val="8"/>
        </w:numPr>
        <w:spacing w:before="0" w:after="180" w:line="240" w:lineRule="auto"/>
        <w:rPr>
          <w:b/>
          <w:i/>
          <w:szCs w:val="22"/>
          <w:lang w:eastAsia="ko-KR"/>
        </w:rPr>
      </w:pPr>
      <w:r>
        <w:rPr>
          <w:b/>
          <w:i/>
          <w:szCs w:val="22"/>
          <w:lang w:eastAsia="ko-KR"/>
        </w:rPr>
        <w:t xml:space="preserve">When the HARQ information includes ACK or NACK, </w:t>
      </w:r>
    </w:p>
    <w:p w:rsidR="0031109F" w:rsidRDefault="0031109F" w:rsidP="0031109F">
      <w:pPr>
        <w:pStyle w:val="LGTdoc"/>
        <w:numPr>
          <w:ilvl w:val="2"/>
          <w:numId w:val="8"/>
        </w:numPr>
        <w:spacing w:before="0" w:after="180" w:line="240" w:lineRule="auto"/>
        <w:rPr>
          <w:b/>
          <w:i/>
          <w:szCs w:val="22"/>
          <w:lang w:eastAsia="ko-KR"/>
        </w:rPr>
      </w:pPr>
      <w:r>
        <w:rPr>
          <w:b/>
          <w:i/>
          <w:szCs w:val="22"/>
          <w:lang w:eastAsia="ko-KR"/>
        </w:rPr>
        <w:t xml:space="preserve">The UE </w:t>
      </w:r>
      <w:r w:rsidRPr="007D46C0">
        <w:rPr>
          <w:b/>
          <w:i/>
          <w:szCs w:val="22"/>
          <w:lang w:eastAsia="ko-KR"/>
        </w:rPr>
        <w:t>generate</w:t>
      </w:r>
      <w:r>
        <w:rPr>
          <w:b/>
          <w:i/>
          <w:szCs w:val="22"/>
          <w:lang w:eastAsia="ko-KR"/>
        </w:rPr>
        <w:t>s</w:t>
      </w:r>
      <w:r w:rsidRPr="007D46C0">
        <w:rPr>
          <w:b/>
          <w:i/>
          <w:szCs w:val="22"/>
          <w:lang w:eastAsia="ko-KR"/>
        </w:rPr>
        <w:t xml:space="preserve"> ACK when the UE determines ACK from </w:t>
      </w:r>
      <w:r>
        <w:rPr>
          <w:b/>
          <w:i/>
          <w:szCs w:val="22"/>
          <w:lang w:eastAsia="ko-KR"/>
        </w:rPr>
        <w:t>expected</w:t>
      </w:r>
      <w:r w:rsidRPr="007D46C0">
        <w:rPr>
          <w:b/>
          <w:i/>
          <w:szCs w:val="22"/>
          <w:lang w:eastAsia="ko-KR"/>
        </w:rPr>
        <w:t xml:space="preserve"> PSFCH reception</w:t>
      </w:r>
      <w:r>
        <w:rPr>
          <w:b/>
          <w:i/>
          <w:szCs w:val="22"/>
          <w:lang w:eastAsia="ko-KR"/>
        </w:rPr>
        <w:t>(s)</w:t>
      </w:r>
      <w:r w:rsidRPr="007D46C0">
        <w:rPr>
          <w:b/>
          <w:i/>
          <w:szCs w:val="22"/>
          <w:lang w:eastAsia="ko-KR"/>
        </w:rPr>
        <w:t xml:space="preserve"> </w:t>
      </w:r>
      <w:r>
        <w:rPr>
          <w:b/>
          <w:i/>
          <w:szCs w:val="22"/>
          <w:lang w:eastAsia="ko-KR"/>
        </w:rPr>
        <w:t>in the PSFCH reception occasion based on the detected s</w:t>
      </w:r>
      <w:r w:rsidRPr="00484B52">
        <w:rPr>
          <w:b/>
          <w:i/>
          <w:szCs w:val="22"/>
          <w:lang w:eastAsia="ko-KR"/>
        </w:rPr>
        <w:t>equence cyclic shift</w:t>
      </w:r>
      <w:r>
        <w:rPr>
          <w:b/>
          <w:i/>
          <w:szCs w:val="22"/>
          <w:lang w:eastAsia="ko-KR"/>
        </w:rPr>
        <w:t xml:space="preserve"> and the error requirements</w:t>
      </w:r>
      <w:r w:rsidRPr="007D46C0">
        <w:rPr>
          <w:b/>
          <w:i/>
          <w:szCs w:val="22"/>
          <w:lang w:eastAsia="ko-KR"/>
        </w:rPr>
        <w:t xml:space="preserve">; </w:t>
      </w:r>
    </w:p>
    <w:p w:rsidR="0031109F" w:rsidRDefault="0031109F" w:rsidP="0031109F">
      <w:pPr>
        <w:pStyle w:val="LGTdoc"/>
        <w:numPr>
          <w:ilvl w:val="2"/>
          <w:numId w:val="8"/>
        </w:numPr>
        <w:spacing w:before="0" w:after="180" w:line="240" w:lineRule="auto"/>
        <w:rPr>
          <w:b/>
          <w:i/>
          <w:szCs w:val="22"/>
          <w:lang w:eastAsia="ko-KR"/>
        </w:rPr>
      </w:pPr>
      <w:r>
        <w:rPr>
          <w:b/>
          <w:i/>
          <w:szCs w:val="22"/>
          <w:lang w:eastAsia="ko-KR"/>
        </w:rPr>
        <w:t>The UE</w:t>
      </w:r>
      <w:r w:rsidRPr="007D46C0">
        <w:rPr>
          <w:b/>
          <w:i/>
          <w:szCs w:val="22"/>
          <w:lang w:eastAsia="ko-KR"/>
        </w:rPr>
        <w:t xml:space="preserve"> generate NACK if the UE determines a NACK value from </w:t>
      </w:r>
      <w:r>
        <w:rPr>
          <w:b/>
          <w:i/>
          <w:szCs w:val="22"/>
          <w:lang w:eastAsia="ko-KR"/>
        </w:rPr>
        <w:t>expected</w:t>
      </w:r>
      <w:r w:rsidRPr="007D46C0">
        <w:rPr>
          <w:b/>
          <w:i/>
          <w:szCs w:val="22"/>
          <w:lang w:eastAsia="ko-KR"/>
        </w:rPr>
        <w:t xml:space="preserve"> PSFCH reception</w:t>
      </w:r>
      <w:r>
        <w:rPr>
          <w:b/>
          <w:i/>
          <w:szCs w:val="22"/>
          <w:lang w:eastAsia="ko-KR"/>
        </w:rPr>
        <w:t>(s)</w:t>
      </w:r>
      <w:r w:rsidRPr="007D46C0">
        <w:rPr>
          <w:b/>
          <w:i/>
          <w:szCs w:val="22"/>
          <w:lang w:eastAsia="ko-KR"/>
        </w:rPr>
        <w:t xml:space="preserve"> at a corresponding PSFCH reception occasion</w:t>
      </w:r>
      <w:r>
        <w:rPr>
          <w:b/>
          <w:i/>
          <w:szCs w:val="22"/>
          <w:lang w:eastAsia="ko-KR"/>
        </w:rPr>
        <w:t xml:space="preserve"> based on the detected s</w:t>
      </w:r>
      <w:r w:rsidRPr="00484B52">
        <w:rPr>
          <w:b/>
          <w:i/>
          <w:szCs w:val="22"/>
          <w:lang w:eastAsia="ko-KR"/>
        </w:rPr>
        <w:t>equence cyclic shift</w:t>
      </w:r>
      <w:r>
        <w:rPr>
          <w:b/>
          <w:i/>
          <w:szCs w:val="22"/>
          <w:lang w:eastAsia="ko-KR"/>
        </w:rPr>
        <w:t xml:space="preserve"> and the error requirements.</w:t>
      </w:r>
    </w:p>
    <w:p w:rsidR="0031109F" w:rsidRDefault="0031109F" w:rsidP="0031109F">
      <w:pPr>
        <w:pStyle w:val="LGTdoc"/>
        <w:numPr>
          <w:ilvl w:val="2"/>
          <w:numId w:val="8"/>
        </w:numPr>
        <w:spacing w:before="0" w:after="180" w:line="240" w:lineRule="auto"/>
        <w:rPr>
          <w:b/>
          <w:i/>
          <w:szCs w:val="22"/>
          <w:lang w:eastAsia="ko-KR"/>
        </w:rPr>
      </w:pPr>
      <w:r>
        <w:rPr>
          <w:b/>
          <w:i/>
          <w:szCs w:val="22"/>
          <w:lang w:eastAsia="ko-KR"/>
        </w:rPr>
        <w:t>The UE</w:t>
      </w:r>
      <w:r w:rsidRPr="007D46C0">
        <w:rPr>
          <w:b/>
          <w:i/>
          <w:szCs w:val="22"/>
          <w:lang w:eastAsia="ko-KR"/>
        </w:rPr>
        <w:t xml:space="preserve"> generate </w:t>
      </w:r>
      <w:r>
        <w:rPr>
          <w:b/>
          <w:i/>
          <w:szCs w:val="22"/>
          <w:lang w:eastAsia="ko-KR"/>
        </w:rPr>
        <w:t>nothing</w:t>
      </w:r>
      <w:r w:rsidRPr="007D46C0">
        <w:rPr>
          <w:b/>
          <w:i/>
          <w:szCs w:val="22"/>
          <w:lang w:eastAsia="ko-KR"/>
        </w:rPr>
        <w:t xml:space="preserve"> if the UE determines absence of </w:t>
      </w:r>
      <w:r>
        <w:rPr>
          <w:b/>
          <w:i/>
          <w:szCs w:val="22"/>
          <w:lang w:eastAsia="ko-KR"/>
        </w:rPr>
        <w:t xml:space="preserve">expected </w:t>
      </w:r>
      <w:r w:rsidRPr="007D46C0">
        <w:rPr>
          <w:b/>
          <w:i/>
          <w:szCs w:val="22"/>
          <w:lang w:eastAsia="ko-KR"/>
        </w:rPr>
        <w:t>PSFCH reception</w:t>
      </w:r>
      <w:r>
        <w:rPr>
          <w:b/>
          <w:i/>
          <w:szCs w:val="22"/>
          <w:lang w:eastAsia="ko-KR"/>
        </w:rPr>
        <w:t>(s) at a corresponding PSFCH reception occasion.</w:t>
      </w:r>
    </w:p>
    <w:p w:rsidR="0031109F" w:rsidRDefault="0031109F" w:rsidP="0031109F">
      <w:pPr>
        <w:pStyle w:val="LGTdoc"/>
        <w:numPr>
          <w:ilvl w:val="1"/>
          <w:numId w:val="8"/>
        </w:numPr>
        <w:spacing w:before="0" w:after="180" w:line="240" w:lineRule="auto"/>
        <w:rPr>
          <w:b/>
          <w:i/>
          <w:szCs w:val="22"/>
          <w:lang w:eastAsia="ko-KR"/>
        </w:rPr>
      </w:pPr>
      <w:r>
        <w:rPr>
          <w:b/>
          <w:i/>
          <w:szCs w:val="22"/>
          <w:lang w:eastAsia="ko-KR"/>
        </w:rPr>
        <w:t>When the HARQ information includes NACK only,</w:t>
      </w:r>
    </w:p>
    <w:p w:rsidR="0031109F" w:rsidRDefault="0031109F" w:rsidP="0031109F">
      <w:pPr>
        <w:pStyle w:val="LGTdoc"/>
        <w:numPr>
          <w:ilvl w:val="2"/>
          <w:numId w:val="8"/>
        </w:numPr>
        <w:spacing w:before="0" w:after="180" w:line="240" w:lineRule="auto"/>
        <w:rPr>
          <w:b/>
          <w:i/>
          <w:szCs w:val="22"/>
          <w:lang w:eastAsia="ko-KR"/>
        </w:rPr>
      </w:pPr>
      <w:r>
        <w:rPr>
          <w:rFonts w:hint="eastAsia"/>
          <w:b/>
          <w:i/>
          <w:szCs w:val="22"/>
          <w:lang w:eastAsia="ko-KR"/>
        </w:rPr>
        <w:t>T</w:t>
      </w:r>
      <w:r>
        <w:rPr>
          <w:b/>
          <w:i/>
          <w:szCs w:val="22"/>
          <w:lang w:eastAsia="ko-KR"/>
        </w:rPr>
        <w:t xml:space="preserve">he UE </w:t>
      </w:r>
      <w:r w:rsidRPr="00E43293">
        <w:rPr>
          <w:b/>
          <w:i/>
          <w:szCs w:val="22"/>
          <w:lang w:eastAsia="ko-KR"/>
        </w:rPr>
        <w:t>generate</w:t>
      </w:r>
      <w:r>
        <w:rPr>
          <w:b/>
          <w:i/>
          <w:szCs w:val="22"/>
          <w:lang w:eastAsia="ko-KR"/>
        </w:rPr>
        <w:t>s</w:t>
      </w:r>
      <w:r w:rsidRPr="00E43293">
        <w:rPr>
          <w:b/>
          <w:i/>
          <w:szCs w:val="22"/>
          <w:lang w:eastAsia="ko-KR"/>
        </w:rPr>
        <w:t xml:space="preserve"> ACK when the UE determines absence of PSFCH reception for each PSFCH reception occasion from the number of PSFCH reception occasions; otherwise, generate NACK</w:t>
      </w:r>
      <w:r>
        <w:rPr>
          <w:b/>
          <w:i/>
          <w:szCs w:val="22"/>
          <w:lang w:eastAsia="ko-KR"/>
        </w:rPr>
        <w:t xml:space="preserve"> based on the detected s</w:t>
      </w:r>
      <w:r w:rsidRPr="00484B52">
        <w:rPr>
          <w:b/>
          <w:i/>
          <w:szCs w:val="22"/>
          <w:lang w:eastAsia="ko-KR"/>
        </w:rPr>
        <w:t>equence cyclic shift</w:t>
      </w:r>
      <w:r>
        <w:rPr>
          <w:b/>
          <w:i/>
          <w:szCs w:val="22"/>
          <w:lang w:eastAsia="ko-KR"/>
        </w:rPr>
        <w:t xml:space="preserve"> and the error requirements.</w:t>
      </w:r>
    </w:p>
    <w:p w:rsidR="0031109F" w:rsidRDefault="0031109F" w:rsidP="0031109F">
      <w:pPr>
        <w:pStyle w:val="LGTdoc"/>
        <w:numPr>
          <w:ilvl w:val="1"/>
          <w:numId w:val="8"/>
        </w:numPr>
        <w:spacing w:before="0" w:after="180" w:line="240" w:lineRule="auto"/>
        <w:rPr>
          <w:b/>
          <w:i/>
          <w:szCs w:val="22"/>
          <w:lang w:eastAsia="ko-KR"/>
        </w:rPr>
      </w:pPr>
      <w:r>
        <w:rPr>
          <w:b/>
          <w:i/>
          <w:szCs w:val="22"/>
          <w:lang w:eastAsia="ko-KR"/>
        </w:rPr>
        <w:t xml:space="preserve">The HARQ-ACK information determined by the TX UE will be reported to MAC layer. </w:t>
      </w:r>
    </w:p>
    <w:p w:rsidR="0031109F" w:rsidRPr="00B62920" w:rsidRDefault="0031109F" w:rsidP="0031109F">
      <w:pPr>
        <w:pStyle w:val="LGTdoc"/>
        <w:numPr>
          <w:ilvl w:val="1"/>
          <w:numId w:val="8"/>
        </w:numPr>
        <w:spacing w:before="0" w:after="180" w:line="240" w:lineRule="auto"/>
        <w:rPr>
          <w:b/>
          <w:i/>
          <w:szCs w:val="22"/>
          <w:lang w:eastAsia="ko-KR"/>
        </w:rPr>
      </w:pPr>
      <w:r>
        <w:rPr>
          <w:b/>
          <w:i/>
          <w:szCs w:val="22"/>
          <w:lang w:eastAsia="ko-KR"/>
        </w:rPr>
        <w:t xml:space="preserve">Send LS to RAN2 to ask taking above agreements and to RAN4 to ask defining requirements for PSFCH detection. </w:t>
      </w:r>
    </w:p>
    <w:p w:rsidR="0031109F" w:rsidRPr="00EB7302" w:rsidRDefault="0031109F" w:rsidP="0031109F">
      <w:pPr>
        <w:pStyle w:val="LGTdoc"/>
        <w:spacing w:before="100" w:beforeAutospacing="1" w:after="180" w:afterAutospacing="1"/>
        <w:ind w:left="0" w:firstLine="0"/>
        <w:rPr>
          <w:rFonts w:ascii="Calibri" w:hAnsi="Calibri"/>
          <w:szCs w:val="22"/>
          <w:lang w:eastAsia="ko-KR"/>
        </w:rPr>
      </w:pPr>
      <w:r>
        <w:rPr>
          <w:b/>
          <w:i/>
          <w:szCs w:val="22"/>
          <w:lang w:eastAsia="ko-KR"/>
        </w:rPr>
        <w:lastRenderedPageBreak/>
        <w:t>Proposal 18: Adopt TP#1 in section 4 for Proposal 17.</w:t>
      </w:r>
    </w:p>
    <w:p w:rsidR="0031109F" w:rsidRDefault="0031109F" w:rsidP="0031109F">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19</w:t>
      </w:r>
      <w:r w:rsidRPr="00C94604">
        <w:rPr>
          <w:b/>
          <w:i/>
          <w:szCs w:val="22"/>
          <w:lang w:eastAsia="ko-KR"/>
        </w:rPr>
        <w:t xml:space="preserve">: </w:t>
      </w:r>
      <w:r>
        <w:rPr>
          <w:b/>
          <w:i/>
          <w:szCs w:val="22"/>
          <w:lang w:eastAsia="ko-KR"/>
        </w:rPr>
        <w:t>For sideilnk CQI/RI calculation, in the CSI reference resource, the UE assumes the following:</w:t>
      </w:r>
    </w:p>
    <w:p w:rsidR="0031109F" w:rsidRDefault="0031109F" w:rsidP="0031109F">
      <w:pPr>
        <w:pStyle w:val="LGTdoc"/>
        <w:numPr>
          <w:ilvl w:val="0"/>
          <w:numId w:val="7"/>
        </w:numPr>
        <w:spacing w:after="180"/>
        <w:rPr>
          <w:b/>
          <w:i/>
          <w:lang w:eastAsia="ko-KR"/>
        </w:rPr>
      </w:pPr>
      <w:r>
        <w:rPr>
          <w:rFonts w:hint="eastAsia"/>
          <w:b/>
          <w:i/>
          <w:lang w:eastAsia="ko-KR"/>
        </w:rPr>
        <w:t xml:space="preserve">PSCCH occupies timeResourcePSCCH OFDM symbols </w:t>
      </w:r>
      <w:r>
        <w:rPr>
          <w:b/>
          <w:i/>
          <w:lang w:eastAsia="ko-KR"/>
        </w:rPr>
        <w:t>and frequencyResourcePSCCH PRBs in the resource pool</w:t>
      </w:r>
    </w:p>
    <w:p w:rsidR="0031109F" w:rsidRDefault="0031109F" w:rsidP="0031109F">
      <w:pPr>
        <w:pStyle w:val="LGTdoc"/>
        <w:numPr>
          <w:ilvl w:val="0"/>
          <w:numId w:val="7"/>
        </w:numPr>
        <w:spacing w:after="180"/>
        <w:rPr>
          <w:b/>
          <w:i/>
          <w:lang w:eastAsia="ko-KR"/>
        </w:rPr>
      </w:pPr>
      <w:r>
        <w:rPr>
          <w:rFonts w:hint="eastAsia"/>
          <w:b/>
          <w:i/>
          <w:lang w:eastAsia="ko-KR"/>
        </w:rPr>
        <w:t>The number of PSSCH symb</w:t>
      </w:r>
      <w:r>
        <w:rPr>
          <w:b/>
          <w:i/>
          <w:lang w:eastAsia="ko-KR"/>
        </w:rPr>
        <w:t>ols is equal to lengthSLsymbols ‒ 2</w:t>
      </w:r>
    </w:p>
    <w:p w:rsidR="0031109F" w:rsidRDefault="0031109F" w:rsidP="0031109F">
      <w:pPr>
        <w:pStyle w:val="LGTdoc"/>
        <w:numPr>
          <w:ilvl w:val="0"/>
          <w:numId w:val="7"/>
        </w:numPr>
        <w:spacing w:after="180"/>
        <w:rPr>
          <w:b/>
          <w:i/>
          <w:lang w:eastAsia="ko-KR"/>
        </w:rPr>
      </w:pPr>
      <w:r>
        <w:rPr>
          <w:b/>
          <w:i/>
          <w:lang w:eastAsia="ko-KR"/>
        </w:rPr>
        <w:t>The same bandwidth part subcarrier spacing and CP length configured as for the PSSCH reception</w:t>
      </w:r>
    </w:p>
    <w:p w:rsidR="0031109F" w:rsidRDefault="0031109F" w:rsidP="0031109F">
      <w:pPr>
        <w:pStyle w:val="LGTdoc"/>
        <w:numPr>
          <w:ilvl w:val="0"/>
          <w:numId w:val="7"/>
        </w:numPr>
        <w:spacing w:after="180"/>
        <w:rPr>
          <w:b/>
          <w:i/>
          <w:lang w:eastAsia="ko-KR"/>
        </w:rPr>
      </w:pPr>
      <w:r>
        <w:rPr>
          <w:b/>
          <w:i/>
          <w:lang w:eastAsia="ko-KR"/>
        </w:rPr>
        <w:t>Assume the same bandwidth as allocated for the PSSCH reception</w:t>
      </w:r>
    </w:p>
    <w:p w:rsidR="0031109F" w:rsidRDefault="0031109F" w:rsidP="0031109F">
      <w:pPr>
        <w:pStyle w:val="LGTdoc"/>
        <w:numPr>
          <w:ilvl w:val="0"/>
          <w:numId w:val="7"/>
        </w:numPr>
        <w:spacing w:after="180"/>
        <w:rPr>
          <w:b/>
          <w:i/>
          <w:lang w:eastAsia="ko-KR"/>
        </w:rPr>
      </w:pPr>
      <w:r>
        <w:rPr>
          <w:b/>
          <w:i/>
          <w:lang w:eastAsia="ko-KR"/>
        </w:rPr>
        <w:t>Redundancy Version 0</w:t>
      </w:r>
    </w:p>
    <w:p w:rsidR="0031109F" w:rsidRDefault="0031109F" w:rsidP="0031109F">
      <w:pPr>
        <w:pStyle w:val="LGTdoc"/>
        <w:numPr>
          <w:ilvl w:val="0"/>
          <w:numId w:val="7"/>
        </w:numPr>
        <w:spacing w:after="180"/>
        <w:rPr>
          <w:b/>
          <w:i/>
          <w:lang w:eastAsia="ko-KR"/>
        </w:rPr>
      </w:pPr>
      <w:r>
        <w:rPr>
          <w:b/>
          <w:i/>
          <w:lang w:eastAsia="ko-KR"/>
        </w:rPr>
        <w:t>Assume no REs allocated for sidelink CSI-RS</w:t>
      </w:r>
    </w:p>
    <w:p w:rsidR="0031109F" w:rsidRDefault="0031109F" w:rsidP="0031109F">
      <w:pPr>
        <w:pStyle w:val="LGTdoc"/>
        <w:numPr>
          <w:ilvl w:val="0"/>
          <w:numId w:val="7"/>
        </w:numPr>
        <w:spacing w:after="180"/>
        <w:rPr>
          <w:b/>
          <w:i/>
          <w:lang w:eastAsia="ko-KR"/>
        </w:rPr>
      </w:pPr>
      <w:r>
        <w:rPr>
          <w:b/>
          <w:i/>
          <w:lang w:eastAsia="ko-KR"/>
        </w:rPr>
        <w:t>Assume no REs allocated SCI format 2-A or SCI format 2-B</w:t>
      </w:r>
    </w:p>
    <w:p w:rsidR="0031109F" w:rsidRDefault="0031109F" w:rsidP="0031109F">
      <w:pPr>
        <w:pStyle w:val="LGTdoc"/>
        <w:numPr>
          <w:ilvl w:val="0"/>
          <w:numId w:val="7"/>
        </w:numPr>
        <w:spacing w:after="180"/>
        <w:rPr>
          <w:b/>
          <w:i/>
          <w:lang w:eastAsia="ko-KR"/>
        </w:rPr>
      </w:pPr>
      <w:r>
        <w:rPr>
          <w:b/>
          <w:i/>
          <w:lang w:eastAsia="ko-KR"/>
        </w:rPr>
        <w:t>Assume the same number of DMRS symbols as the minimum symbols configured by the higher layer parameter TimePatternPsschDmrs</w:t>
      </w:r>
    </w:p>
    <w:p w:rsidR="0031109F" w:rsidRDefault="0031109F" w:rsidP="0031109F">
      <w:pPr>
        <w:pStyle w:val="LGTdoc"/>
        <w:numPr>
          <w:ilvl w:val="0"/>
          <w:numId w:val="7"/>
        </w:numPr>
        <w:spacing w:after="180"/>
        <w:rPr>
          <w:b/>
          <w:i/>
          <w:lang w:eastAsia="ko-KR"/>
        </w:rPr>
      </w:pPr>
      <w:r w:rsidRPr="00C62094">
        <w:rPr>
          <w:b/>
          <w:i/>
          <w:lang w:eastAsia="ko-KR"/>
        </w:rPr>
        <w:t>The PSSCH transmission scheme where the UE may assume that PSSCH transmission would be performed with up to 2 transmission layers</w:t>
      </w:r>
    </w:p>
    <w:p w:rsidR="0031109F" w:rsidRDefault="0031109F" w:rsidP="0031109F">
      <w:pPr>
        <w:pStyle w:val="LGTdoc"/>
        <w:numPr>
          <w:ilvl w:val="1"/>
          <w:numId w:val="7"/>
        </w:numPr>
        <w:spacing w:after="180"/>
        <w:rPr>
          <w:b/>
          <w:i/>
          <w:lang w:eastAsia="ko-KR"/>
        </w:rPr>
      </w:pPr>
      <w:r w:rsidRPr="00DB26A6">
        <w:rPr>
          <w:b/>
          <w:i/>
          <w:lang w:eastAsia="ko-KR"/>
        </w:rPr>
        <w:t>the UE should assume that PSSCH signals on antenna ports in the set [1000,…, 1000+ν-1] for ν layers would result in signals equivalent to corresponding symbols transmitted on a</w:t>
      </w:r>
      <w:r>
        <w:rPr>
          <w:b/>
          <w:i/>
          <w:lang w:eastAsia="ko-KR"/>
        </w:rPr>
        <w:t>ntenna ports [3000,…, 3000+P-1]</w:t>
      </w:r>
    </w:p>
    <w:p w:rsidR="0031109F" w:rsidRDefault="0031109F" w:rsidP="0031109F">
      <w:pPr>
        <w:pStyle w:val="LGTdoc"/>
        <w:numPr>
          <w:ilvl w:val="1"/>
          <w:numId w:val="7"/>
        </w:numPr>
        <w:spacing w:after="180"/>
        <w:rPr>
          <w:b/>
          <w:i/>
          <w:lang w:eastAsia="ko-KR"/>
        </w:rPr>
      </w:pPr>
      <w:r w:rsidRPr="00DB26A6">
        <w:rPr>
          <w:rFonts w:hint="eastAsia"/>
          <w:b/>
          <w:i/>
          <w:lang w:eastAsia="ko-KR"/>
        </w:rPr>
        <w:t>P</w:t>
      </w:r>
      <w:r w:rsidRPr="00DB26A6">
        <w:rPr>
          <w:rFonts w:hint="eastAsia"/>
          <w:b/>
          <w:i/>
          <w:lang w:eastAsia="ko-KR"/>
        </w:rPr>
        <w:t>∈</w:t>
      </w:r>
      <w:r w:rsidRPr="00DB26A6">
        <w:rPr>
          <w:rFonts w:hint="eastAsia"/>
          <w:b/>
          <w:i/>
          <w:lang w:eastAsia="ko-KR"/>
        </w:rPr>
        <w:t>[1,2] is the number of CSI-RS ports</w:t>
      </w:r>
    </w:p>
    <w:p w:rsidR="0031109F" w:rsidRDefault="0031109F" w:rsidP="0031109F">
      <w:pPr>
        <w:pStyle w:val="LGTdoc"/>
        <w:numPr>
          <w:ilvl w:val="1"/>
          <w:numId w:val="7"/>
        </w:numPr>
        <w:spacing w:after="180"/>
        <w:rPr>
          <w:b/>
          <w:i/>
          <w:lang w:eastAsia="ko-KR"/>
        </w:rPr>
      </w:pPr>
      <w:r>
        <w:rPr>
          <w:b/>
          <w:i/>
          <w:lang w:eastAsia="ko-KR"/>
        </w:rPr>
        <w:t>Precoding matrix is the identity matrix</w:t>
      </w:r>
    </w:p>
    <w:p w:rsidR="0031109F" w:rsidRDefault="0031109F" w:rsidP="0031109F">
      <w:pPr>
        <w:pStyle w:val="LGTdoc"/>
        <w:spacing w:before="0" w:after="180" w:afterAutospacing="1"/>
        <w:ind w:left="283" w:hangingChars="131" w:hanging="283"/>
        <w:rPr>
          <w:szCs w:val="22"/>
          <w:lang w:eastAsia="ko-KR"/>
        </w:rPr>
      </w:pPr>
      <w:r w:rsidRPr="00C94604">
        <w:rPr>
          <w:b/>
          <w:i/>
          <w:szCs w:val="22"/>
          <w:lang w:eastAsia="ko-KR"/>
        </w:rPr>
        <w:t xml:space="preserve">Proposal </w:t>
      </w:r>
      <w:r>
        <w:rPr>
          <w:b/>
          <w:i/>
          <w:szCs w:val="22"/>
          <w:lang w:eastAsia="ko-KR"/>
        </w:rPr>
        <w:t>20</w:t>
      </w:r>
      <w:r w:rsidRPr="00C94604">
        <w:rPr>
          <w:b/>
          <w:i/>
          <w:szCs w:val="22"/>
          <w:lang w:eastAsia="ko-KR"/>
        </w:rPr>
        <w:t>:</w:t>
      </w:r>
      <w:r>
        <w:rPr>
          <w:b/>
          <w:i/>
          <w:szCs w:val="22"/>
          <w:lang w:eastAsia="ko-KR"/>
        </w:rPr>
        <w:t xml:space="preserve"> Adopt TP#2 in section 4 for Proposal 19.</w:t>
      </w:r>
    </w:p>
    <w:p w:rsidR="0031109F" w:rsidRPr="00AB6619" w:rsidRDefault="0031109F" w:rsidP="0031109F">
      <w:pPr>
        <w:pStyle w:val="LGTdoc"/>
        <w:spacing w:before="100" w:beforeAutospacing="1" w:after="180" w:afterAutospacing="1"/>
        <w:ind w:left="279" w:hangingChars="129" w:hanging="279"/>
        <w:rPr>
          <w:b/>
          <w:i/>
          <w:szCs w:val="22"/>
          <w:lang w:eastAsia="ko-KR"/>
        </w:rPr>
      </w:pPr>
      <w:r>
        <w:rPr>
          <w:b/>
          <w:i/>
          <w:szCs w:val="22"/>
          <w:lang w:eastAsia="ko-KR"/>
        </w:rPr>
        <w:t xml:space="preserve">Proposal 21: Adopt TP#3 in section </w:t>
      </w:r>
      <w:r w:rsidR="00B02D11">
        <w:rPr>
          <w:b/>
          <w:i/>
          <w:szCs w:val="22"/>
          <w:lang w:eastAsia="ko-KR"/>
        </w:rPr>
        <w:t>4</w:t>
      </w:r>
      <w:r>
        <w:rPr>
          <w:b/>
          <w:i/>
          <w:szCs w:val="22"/>
          <w:lang w:eastAsia="ko-KR"/>
        </w:rPr>
        <w:t xml:space="preserve">. </w:t>
      </w:r>
    </w:p>
    <w:p w:rsidR="00FD3042" w:rsidRDefault="00FD3042" w:rsidP="00FD3042">
      <w:pPr>
        <w:pStyle w:val="LGTdoc"/>
        <w:spacing w:before="100" w:beforeAutospacing="1" w:after="180" w:afterAutospacing="1"/>
        <w:ind w:left="279" w:hangingChars="129" w:hanging="279"/>
        <w:rPr>
          <w:b/>
          <w:i/>
          <w:szCs w:val="22"/>
          <w:lang w:eastAsia="ko-KR"/>
        </w:rPr>
      </w:pPr>
      <w:r>
        <w:rPr>
          <w:b/>
          <w:i/>
          <w:szCs w:val="22"/>
          <w:lang w:eastAsia="ko-KR"/>
        </w:rPr>
        <w:t>Proposal 22: Update higher layer parameters as follows:</w:t>
      </w:r>
    </w:p>
    <w:p w:rsidR="00FD3042" w:rsidRDefault="00FD3042" w:rsidP="00FD3042">
      <w:pPr>
        <w:pStyle w:val="LGTdoc"/>
        <w:numPr>
          <w:ilvl w:val="0"/>
          <w:numId w:val="7"/>
        </w:numPr>
        <w:spacing w:after="180"/>
        <w:rPr>
          <w:b/>
          <w:i/>
          <w:lang w:eastAsia="ko-KR"/>
        </w:rPr>
      </w:pPr>
      <w:r>
        <w:rPr>
          <w:b/>
          <w:i/>
          <w:lang w:eastAsia="ko-KR"/>
        </w:rPr>
        <w:t>Followings are (pre)configured per resource pool:</w:t>
      </w:r>
    </w:p>
    <w:p w:rsidR="00FD3042" w:rsidRDefault="00FD3042" w:rsidP="00FD3042">
      <w:pPr>
        <w:pStyle w:val="LGTdoc"/>
        <w:numPr>
          <w:ilvl w:val="1"/>
          <w:numId w:val="7"/>
        </w:numPr>
        <w:spacing w:after="180"/>
        <w:rPr>
          <w:b/>
          <w:i/>
          <w:lang w:eastAsia="ko-KR"/>
        </w:rPr>
      </w:pPr>
      <w:r w:rsidRPr="0063150F">
        <w:rPr>
          <w:b/>
          <w:i/>
          <w:lang w:eastAsia="ko-KR"/>
        </w:rPr>
        <w:t>maximumtransmitPower-SL</w:t>
      </w:r>
    </w:p>
    <w:p w:rsidR="00FD3042" w:rsidRDefault="00FD3042" w:rsidP="00FD3042">
      <w:pPr>
        <w:pStyle w:val="LGTdoc"/>
        <w:numPr>
          <w:ilvl w:val="1"/>
          <w:numId w:val="7"/>
        </w:numPr>
        <w:spacing w:after="180"/>
        <w:rPr>
          <w:b/>
          <w:i/>
          <w:lang w:eastAsia="ko-KR"/>
        </w:rPr>
      </w:pPr>
      <w:r w:rsidRPr="0063150F">
        <w:rPr>
          <w:b/>
          <w:i/>
          <w:lang w:eastAsia="ko-KR"/>
        </w:rPr>
        <w:t>p0-DL-PSCCHPSSCH</w:t>
      </w:r>
    </w:p>
    <w:p w:rsidR="00FD3042" w:rsidRDefault="00FD3042" w:rsidP="00FD3042">
      <w:pPr>
        <w:pStyle w:val="LGTdoc"/>
        <w:numPr>
          <w:ilvl w:val="1"/>
          <w:numId w:val="7"/>
        </w:numPr>
        <w:spacing w:after="180"/>
        <w:rPr>
          <w:b/>
          <w:i/>
          <w:lang w:eastAsia="ko-KR"/>
        </w:rPr>
      </w:pPr>
      <w:r w:rsidRPr="0063150F">
        <w:rPr>
          <w:b/>
          <w:i/>
          <w:lang w:eastAsia="ko-KR"/>
        </w:rPr>
        <w:t>p0-DL-PSFCH</w:t>
      </w:r>
    </w:p>
    <w:p w:rsidR="00FD3042" w:rsidRDefault="00FD3042" w:rsidP="00FD3042">
      <w:pPr>
        <w:pStyle w:val="LGTdoc"/>
        <w:numPr>
          <w:ilvl w:val="1"/>
          <w:numId w:val="7"/>
        </w:numPr>
        <w:spacing w:after="180"/>
        <w:rPr>
          <w:b/>
          <w:i/>
          <w:lang w:eastAsia="ko-KR"/>
        </w:rPr>
      </w:pPr>
      <w:r w:rsidRPr="0063150F">
        <w:rPr>
          <w:b/>
          <w:i/>
          <w:lang w:eastAsia="ko-KR"/>
        </w:rPr>
        <w:t>p0-SL-PSCCHPSSCH</w:t>
      </w:r>
    </w:p>
    <w:p w:rsidR="00FD3042" w:rsidRDefault="00FD3042" w:rsidP="00FD3042">
      <w:pPr>
        <w:pStyle w:val="LGTdoc"/>
        <w:numPr>
          <w:ilvl w:val="1"/>
          <w:numId w:val="7"/>
        </w:numPr>
        <w:spacing w:after="180"/>
        <w:rPr>
          <w:b/>
          <w:i/>
          <w:lang w:eastAsia="ko-KR"/>
        </w:rPr>
      </w:pPr>
      <w:r w:rsidRPr="0063150F">
        <w:rPr>
          <w:b/>
          <w:i/>
          <w:lang w:eastAsia="ko-KR"/>
        </w:rPr>
        <w:t>alpha-DL-PSCCHPSSCH</w:t>
      </w:r>
    </w:p>
    <w:p w:rsidR="00FD3042" w:rsidRDefault="00FD3042" w:rsidP="00FD3042">
      <w:pPr>
        <w:pStyle w:val="LGTdoc"/>
        <w:numPr>
          <w:ilvl w:val="1"/>
          <w:numId w:val="7"/>
        </w:numPr>
        <w:spacing w:after="180"/>
        <w:rPr>
          <w:b/>
          <w:i/>
          <w:lang w:eastAsia="ko-KR"/>
        </w:rPr>
      </w:pPr>
      <w:r w:rsidRPr="0063150F">
        <w:rPr>
          <w:b/>
          <w:i/>
          <w:lang w:eastAsia="ko-KR"/>
        </w:rPr>
        <w:t>alpha-DL-PSFCH</w:t>
      </w:r>
    </w:p>
    <w:p w:rsidR="00FD3042" w:rsidRDefault="00FD3042" w:rsidP="00FD3042">
      <w:pPr>
        <w:pStyle w:val="LGTdoc"/>
        <w:numPr>
          <w:ilvl w:val="1"/>
          <w:numId w:val="7"/>
        </w:numPr>
        <w:spacing w:after="180"/>
        <w:rPr>
          <w:b/>
          <w:i/>
          <w:lang w:eastAsia="ko-KR"/>
        </w:rPr>
      </w:pPr>
      <w:r w:rsidRPr="0063150F">
        <w:rPr>
          <w:b/>
          <w:i/>
          <w:lang w:eastAsia="ko-KR"/>
        </w:rPr>
        <w:t>alpha-SL-PSCCHPSSCH</w:t>
      </w:r>
    </w:p>
    <w:p w:rsidR="00FD3042" w:rsidRDefault="00FD3042" w:rsidP="00FD3042">
      <w:pPr>
        <w:pStyle w:val="LGTdoc"/>
        <w:numPr>
          <w:ilvl w:val="1"/>
          <w:numId w:val="7"/>
        </w:numPr>
        <w:spacing w:after="180"/>
        <w:rPr>
          <w:b/>
          <w:i/>
          <w:lang w:eastAsia="ko-KR"/>
        </w:rPr>
      </w:pPr>
      <w:r w:rsidRPr="0063150F">
        <w:rPr>
          <w:b/>
          <w:i/>
          <w:lang w:eastAsia="ko-KR"/>
        </w:rPr>
        <w:t>filterCoefficient-SL</w:t>
      </w:r>
    </w:p>
    <w:p w:rsidR="00FD3042" w:rsidRDefault="00FD3042" w:rsidP="00FD3042">
      <w:pPr>
        <w:pStyle w:val="LGTdoc"/>
        <w:numPr>
          <w:ilvl w:val="1"/>
          <w:numId w:val="7"/>
        </w:numPr>
        <w:spacing w:after="180"/>
        <w:rPr>
          <w:b/>
          <w:i/>
          <w:lang w:eastAsia="ko-KR"/>
        </w:rPr>
      </w:pPr>
      <w:r w:rsidRPr="0063150F">
        <w:rPr>
          <w:b/>
          <w:i/>
          <w:lang w:eastAsia="ko-KR"/>
        </w:rPr>
        <w:t>CSIsiReporting</w:t>
      </w:r>
    </w:p>
    <w:p w:rsidR="00FD3042" w:rsidRDefault="00FD3042" w:rsidP="00FD3042">
      <w:pPr>
        <w:pStyle w:val="LGTdoc"/>
        <w:numPr>
          <w:ilvl w:val="0"/>
          <w:numId w:val="7"/>
        </w:numPr>
        <w:spacing w:after="180"/>
        <w:rPr>
          <w:b/>
          <w:i/>
          <w:lang w:eastAsia="ko-KR"/>
        </w:rPr>
      </w:pPr>
      <w:r>
        <w:rPr>
          <w:b/>
          <w:i/>
          <w:lang w:eastAsia="ko-KR"/>
        </w:rPr>
        <w:lastRenderedPageBreak/>
        <w:t>Followings are (pre)configured per SL BWP:</w:t>
      </w:r>
    </w:p>
    <w:p w:rsidR="00FD3042" w:rsidRDefault="00FD3042" w:rsidP="00FD3042">
      <w:pPr>
        <w:pStyle w:val="LGTdoc"/>
        <w:numPr>
          <w:ilvl w:val="1"/>
          <w:numId w:val="7"/>
        </w:numPr>
        <w:spacing w:after="180"/>
        <w:rPr>
          <w:b/>
          <w:i/>
          <w:lang w:eastAsia="ko-KR"/>
        </w:rPr>
      </w:pPr>
      <w:r w:rsidRPr="0063150F">
        <w:rPr>
          <w:b/>
          <w:i/>
          <w:lang w:eastAsia="ko-KR"/>
        </w:rPr>
        <w:t>p0-DL-PSBCH</w:t>
      </w:r>
    </w:p>
    <w:p w:rsidR="00FD3042" w:rsidRDefault="00FD3042" w:rsidP="00FD3042">
      <w:pPr>
        <w:pStyle w:val="LGTdoc"/>
        <w:numPr>
          <w:ilvl w:val="1"/>
          <w:numId w:val="7"/>
        </w:numPr>
        <w:spacing w:after="180"/>
        <w:rPr>
          <w:b/>
          <w:i/>
          <w:lang w:eastAsia="ko-KR"/>
        </w:rPr>
      </w:pPr>
      <w:r w:rsidRPr="0063150F">
        <w:rPr>
          <w:b/>
          <w:i/>
          <w:lang w:eastAsia="ko-KR"/>
        </w:rPr>
        <w:t>alpha-DL-PSBCH</w:t>
      </w:r>
    </w:p>
    <w:p w:rsidR="00130370" w:rsidRPr="0031109F" w:rsidRDefault="00130370" w:rsidP="00A36547">
      <w:pPr>
        <w:pStyle w:val="LGTdoc"/>
        <w:spacing w:before="100" w:beforeAutospacing="1" w:after="180" w:afterAutospacing="1"/>
        <w:ind w:left="0" w:firstLine="0"/>
        <w:rPr>
          <w:b/>
          <w:i/>
          <w:szCs w:val="22"/>
          <w:lang w:eastAsia="ko-KR"/>
        </w:rPr>
      </w:pPr>
    </w:p>
    <w:p w:rsidR="00FD66DA" w:rsidRPr="00461B19" w:rsidRDefault="00FD66DA" w:rsidP="00FD66DA">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Text Proposals</w:t>
      </w:r>
    </w:p>
    <w:p w:rsidR="00E43293" w:rsidRDefault="00E43293" w:rsidP="00E43293">
      <w:pPr>
        <w:pStyle w:val="LGTdoc"/>
        <w:spacing w:before="100" w:beforeAutospacing="1" w:after="180" w:afterAutospacing="1"/>
        <w:ind w:left="0" w:firstLine="0"/>
        <w:rPr>
          <w:b/>
          <w:i/>
          <w:szCs w:val="22"/>
          <w:lang w:eastAsia="ko-KR"/>
        </w:rPr>
      </w:pPr>
      <w:r>
        <w:rPr>
          <w:rFonts w:hint="eastAsia"/>
          <w:b/>
          <w:i/>
          <w:szCs w:val="22"/>
          <w:lang w:eastAsia="ko-KR"/>
        </w:rPr>
        <w:t>TP#</w:t>
      </w:r>
      <w:r w:rsidR="00C63AE6">
        <w:rPr>
          <w:b/>
          <w:i/>
          <w:szCs w:val="22"/>
          <w:lang w:eastAsia="ko-KR"/>
        </w:rPr>
        <w:t>1</w:t>
      </w:r>
      <w:r>
        <w:rPr>
          <w:rFonts w:hint="eastAsia"/>
          <w:b/>
          <w:i/>
          <w:szCs w:val="22"/>
          <w:lang w:eastAsia="ko-KR"/>
        </w:rPr>
        <w:t xml:space="preserve">: </w:t>
      </w:r>
      <w:r>
        <w:rPr>
          <w:b/>
          <w:i/>
          <w:szCs w:val="22"/>
          <w:lang w:eastAsia="ko-KR"/>
        </w:rPr>
        <w:t xml:space="preserve">Text proposal for </w:t>
      </w:r>
      <w:r>
        <w:rPr>
          <w:rFonts w:hint="eastAsia"/>
          <w:b/>
          <w:i/>
          <w:szCs w:val="22"/>
          <w:lang w:eastAsia="ko-KR"/>
        </w:rPr>
        <w:t>TS 38.21</w:t>
      </w:r>
      <w:r>
        <w:rPr>
          <w:b/>
          <w:i/>
          <w:szCs w:val="22"/>
          <w:lang w:eastAsia="ko-KR"/>
        </w:rPr>
        <w:t>3</w:t>
      </w:r>
      <w:r w:rsidR="0087406E">
        <w:rPr>
          <w:b/>
          <w:i/>
          <w:szCs w:val="22"/>
          <w:lang w:eastAsia="ko-KR"/>
        </w:rPr>
        <w:t>.</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E43293" w:rsidRPr="0016538C" w:rsidTr="00E652C0">
        <w:tc>
          <w:tcPr>
            <w:tcW w:w="9634" w:type="dxa"/>
          </w:tcPr>
          <w:p w:rsidR="00E43293" w:rsidRPr="00B62920" w:rsidRDefault="00E43293" w:rsidP="00E652C0">
            <w:pPr>
              <w:keepNext/>
              <w:keepLines/>
              <w:spacing w:before="0" w:after="0" w:line="240" w:lineRule="auto"/>
              <w:ind w:left="1136" w:hanging="1136"/>
              <w:jc w:val="left"/>
              <w:outlineLvl w:val="1"/>
              <w:rPr>
                <w:rFonts w:ascii="Arial" w:eastAsia="맑은 고딕" w:hAnsi="Arial"/>
                <w:color w:val="ED7D31" w:themeColor="accent2"/>
                <w:sz w:val="32"/>
                <w:lang w:val="en-GB"/>
              </w:rPr>
            </w:pPr>
            <w:r w:rsidRPr="00B62920">
              <w:rPr>
                <w:rFonts w:ascii="Arial" w:eastAsia="맑은 고딕" w:hAnsi="Arial"/>
                <w:color w:val="ED7D31" w:themeColor="accent2"/>
                <w:sz w:val="32"/>
                <w:lang w:val="en-GB"/>
              </w:rPr>
              <w:t>16.3A</w:t>
            </w:r>
            <w:r w:rsidRPr="00B62920">
              <w:rPr>
                <w:rFonts w:ascii="Arial" w:eastAsia="맑은 고딕" w:hAnsi="Arial" w:hint="eastAsia"/>
                <w:color w:val="ED7D31" w:themeColor="accent2"/>
                <w:sz w:val="32"/>
                <w:lang w:val="en-GB"/>
              </w:rPr>
              <w:tab/>
            </w:r>
            <w:r w:rsidRPr="00B62920">
              <w:rPr>
                <w:rFonts w:ascii="Arial" w:eastAsia="맑은 고딕" w:hAnsi="Arial"/>
                <w:color w:val="ED7D31" w:themeColor="accent2"/>
                <w:sz w:val="32"/>
                <w:lang w:val="en-GB"/>
              </w:rPr>
              <w:t xml:space="preserve">UE procedure for receiving HARQ-ACK on sidelink </w:t>
            </w:r>
          </w:p>
          <w:p w:rsidR="00E43293" w:rsidRPr="00B62920" w:rsidRDefault="00E43293" w:rsidP="00B75888">
            <w:pPr>
              <w:spacing w:before="0" w:line="240" w:lineRule="auto"/>
              <w:ind w:left="0" w:firstLine="0"/>
              <w:jc w:val="left"/>
              <w:rPr>
                <w:rFonts w:eastAsia="맑은 고딕"/>
                <w:color w:val="ED7D31" w:themeColor="accent2"/>
                <w:lang w:eastAsia="ko-KR"/>
              </w:rPr>
            </w:pPr>
            <w:r w:rsidRPr="00B62920">
              <w:rPr>
                <w:color w:val="ED7D31" w:themeColor="accent2"/>
              </w:rPr>
              <w:t xml:space="preserve">A UE configured by higher layers to detect HARQ-ACK on PSFCH shall attempt to decode the PSFCH according to the PSFCH resource </w:t>
            </w:r>
            <w:r w:rsidR="003C02DF">
              <w:rPr>
                <w:color w:val="ED7D31" w:themeColor="accent2"/>
              </w:rPr>
              <w:t>determined in Clause 16.3</w:t>
            </w:r>
            <w:r w:rsidRPr="00B62920">
              <w:rPr>
                <w:color w:val="ED7D31" w:themeColor="accent2"/>
                <w:lang w:eastAsia="zh-CN"/>
              </w:rPr>
              <w:t>. </w:t>
            </w:r>
            <w:r w:rsidRPr="00B62920">
              <w:rPr>
                <w:rFonts w:eastAsia="맑은 고딕" w:hint="eastAsia"/>
                <w:color w:val="ED7D31" w:themeColor="accent2"/>
                <w:lang w:eastAsia="ko-KR"/>
              </w:rPr>
              <w:t>The</w:t>
            </w:r>
            <w:r w:rsidRPr="00B62920">
              <w:rPr>
                <w:color w:val="ED7D31" w:themeColor="accent2"/>
                <w:lang w:eastAsia="zh-CN"/>
              </w:rPr>
              <w:t xml:space="preserve"> UE is not required to decode more than one PSFCH</w:t>
            </w:r>
            <w:r w:rsidRPr="00B62920">
              <w:rPr>
                <w:rFonts w:eastAsia="맑은 고딕" w:hint="eastAsia"/>
                <w:color w:val="ED7D31" w:themeColor="accent2"/>
                <w:lang w:eastAsia="ko-KR"/>
              </w:rPr>
              <w:t xml:space="preserve"> a</w:t>
            </w:r>
            <w:r w:rsidRPr="00B62920">
              <w:rPr>
                <w:rFonts w:eastAsia="맑은 고딕"/>
                <w:color w:val="ED7D31" w:themeColor="accent2"/>
                <w:lang w:eastAsia="ko-KR"/>
              </w:rPr>
              <w:t xml:space="preserve">t each </w:t>
            </w:r>
            <w:r w:rsidRPr="00B62920">
              <w:rPr>
                <w:rFonts w:eastAsia="맑은 고딕" w:hint="eastAsia"/>
                <w:color w:val="ED7D31" w:themeColor="accent2"/>
                <w:lang w:eastAsia="ko-KR"/>
              </w:rPr>
              <w:t>PS</w:t>
            </w:r>
            <w:r w:rsidRPr="00B62920">
              <w:rPr>
                <w:rFonts w:eastAsia="맑은 고딕"/>
                <w:color w:val="ED7D31" w:themeColor="accent2"/>
                <w:lang w:eastAsia="ko-KR"/>
              </w:rPr>
              <w:t>F</w:t>
            </w:r>
            <w:r w:rsidRPr="00B62920">
              <w:rPr>
                <w:rFonts w:eastAsia="맑은 고딕" w:hint="eastAsia"/>
                <w:color w:val="ED7D31" w:themeColor="accent2"/>
                <w:lang w:eastAsia="ko-KR"/>
              </w:rPr>
              <w:t xml:space="preserve">CH resource. </w:t>
            </w:r>
          </w:p>
          <w:p w:rsidR="0016538C" w:rsidRDefault="0016538C" w:rsidP="00B75888">
            <w:pPr>
              <w:spacing w:before="0" w:line="240" w:lineRule="auto"/>
              <w:ind w:left="0" w:firstLine="0"/>
              <w:jc w:val="left"/>
              <w:rPr>
                <w:rFonts w:eastAsia="맑은 고딕"/>
                <w:color w:val="ED7D31" w:themeColor="accent2"/>
                <w:lang w:val="en-GB"/>
              </w:rPr>
            </w:pPr>
            <w:r w:rsidRPr="00B75888">
              <w:rPr>
                <w:rFonts w:eastAsia="맑은 고딕"/>
                <w:color w:val="ED7D31" w:themeColor="accent2"/>
                <w:lang w:val="en-GB"/>
              </w:rPr>
              <w:t xml:space="preserve">If a UE transmits a PSSCH in a resource pool and a </w:t>
            </w:r>
            <w:r w:rsidRPr="0016538C">
              <w:rPr>
                <w:rFonts w:eastAsia="SimSun"/>
                <w:color w:val="ED7D31" w:themeColor="accent2"/>
                <w:lang w:val="en-GB" w:eastAsia="ko-KR"/>
              </w:rPr>
              <w:t xml:space="preserve">HARQ feedback indicator </w:t>
            </w:r>
            <w:r w:rsidRPr="00B75888">
              <w:rPr>
                <w:rFonts w:eastAsia="맑은 고딕"/>
                <w:color w:val="ED7D31" w:themeColor="accent2"/>
                <w:lang w:val="en-GB"/>
              </w:rPr>
              <w:t xml:space="preserve">field in a SCI format </w:t>
            </w:r>
            <w:r w:rsidR="00C63AE6">
              <w:rPr>
                <w:rFonts w:eastAsia="맑은 고딕"/>
                <w:color w:val="ED7D31" w:themeColor="accent2"/>
                <w:lang w:val="en-GB"/>
              </w:rPr>
              <w:t>2-A</w:t>
            </w:r>
            <w:r w:rsidRPr="00B75888">
              <w:rPr>
                <w:rFonts w:eastAsia="맑은 고딕"/>
                <w:color w:val="ED7D31" w:themeColor="accent2"/>
                <w:lang w:val="en-GB"/>
              </w:rPr>
              <w:t xml:space="preserve"> scheduling the PSSCH reception indicates to report HARQ-ACK information for the PSSCH reception [5, TS 38.212], the UE determines the HARQ-ACK information to be reported to higher layers </w:t>
            </w:r>
            <w:r w:rsidRPr="0016538C">
              <w:rPr>
                <w:rFonts w:eastAsia="맑은 고딕"/>
                <w:color w:val="ED7D31" w:themeColor="accent2"/>
                <w:lang w:val="en-GB"/>
              </w:rPr>
              <w:t xml:space="preserve">according to a </w:t>
            </w:r>
            <w:r w:rsidRPr="0016538C">
              <w:rPr>
                <w:rFonts w:eastAsia="SimSun"/>
                <w:color w:val="ED7D31" w:themeColor="accent2"/>
                <w:lang w:val="en-GB" w:eastAsia="ko-KR"/>
              </w:rPr>
              <w:t xml:space="preserve">HARQ feedback indicator field in </w:t>
            </w:r>
            <w:r w:rsidRPr="0016538C">
              <w:rPr>
                <w:rFonts w:eastAsia="맑은 고딕"/>
                <w:color w:val="ED7D31" w:themeColor="accent2"/>
                <w:lang w:val="en-GB"/>
              </w:rPr>
              <w:t xml:space="preserve">the SCI format </w:t>
            </w:r>
            <w:r w:rsidR="00C63AE6">
              <w:rPr>
                <w:rFonts w:eastAsia="맑은 고딕"/>
                <w:color w:val="ED7D31" w:themeColor="accent2"/>
                <w:lang w:val="en-GB"/>
              </w:rPr>
              <w:t>2-A</w:t>
            </w:r>
            <w:r w:rsidRPr="0016538C">
              <w:rPr>
                <w:rFonts w:eastAsia="맑은 고딕"/>
                <w:color w:val="ED7D31" w:themeColor="accent2"/>
                <w:lang w:val="en-GB"/>
              </w:rPr>
              <w:t xml:space="preserve">. If a UE transmits a PSSCH in a resource pool and a SCI format </w:t>
            </w:r>
            <w:r w:rsidR="00C63AE6">
              <w:rPr>
                <w:rFonts w:eastAsia="맑은 고딕"/>
                <w:color w:val="ED7D31" w:themeColor="accent2"/>
                <w:lang w:val="en-GB"/>
              </w:rPr>
              <w:t>2-B</w:t>
            </w:r>
            <w:r w:rsidRPr="0016538C">
              <w:rPr>
                <w:rFonts w:eastAsia="맑은 고딕"/>
                <w:color w:val="ED7D31" w:themeColor="accent2"/>
                <w:lang w:val="en-GB"/>
              </w:rPr>
              <w:t xml:space="preserve"> scheduling the PSSCH reception, the UE determines the HARQ-ACK information </w:t>
            </w:r>
            <w:r w:rsidRPr="00B75888">
              <w:rPr>
                <w:rFonts w:eastAsia="맑은 고딕"/>
                <w:color w:val="ED7D31" w:themeColor="accent2"/>
                <w:lang w:val="en-GB"/>
              </w:rPr>
              <w:t xml:space="preserve">to be reported to higher layers </w:t>
            </w:r>
            <w:r w:rsidRPr="0016538C">
              <w:rPr>
                <w:rFonts w:eastAsia="맑은 고딕"/>
                <w:color w:val="ED7D31" w:themeColor="accent2"/>
                <w:lang w:val="en-GB"/>
              </w:rPr>
              <w:t xml:space="preserve">according to HARQ-ACK </w:t>
            </w:r>
            <w:r w:rsidR="009139B8">
              <w:rPr>
                <w:rFonts w:eastAsia="맑은 고딕"/>
                <w:color w:val="ED7D31" w:themeColor="accent2"/>
                <w:lang w:val="en-GB"/>
              </w:rPr>
              <w:t>information including only NACK</w:t>
            </w:r>
            <w:r>
              <w:rPr>
                <w:rFonts w:eastAsia="맑은 고딕"/>
                <w:color w:val="ED7D31" w:themeColor="accent2"/>
                <w:lang w:val="en-GB"/>
              </w:rPr>
              <w:t>.</w:t>
            </w:r>
          </w:p>
          <w:p w:rsidR="0016538C" w:rsidRDefault="009139B8" w:rsidP="00B75888">
            <w:pPr>
              <w:spacing w:before="0" w:line="240" w:lineRule="auto"/>
              <w:ind w:left="0" w:firstLine="0"/>
              <w:jc w:val="left"/>
              <w:rPr>
                <w:color w:val="ED7D31" w:themeColor="accent2"/>
                <w:szCs w:val="22"/>
                <w:lang w:eastAsia="ko-KR"/>
              </w:rPr>
            </w:pPr>
            <w:r>
              <w:rPr>
                <w:rFonts w:eastAsia="맑은 고딕"/>
                <w:color w:val="ED7D31" w:themeColor="accent2"/>
                <w:lang w:val="en-GB"/>
              </w:rPr>
              <w:t xml:space="preserve">When </w:t>
            </w:r>
            <w:r w:rsidR="0016538C">
              <w:rPr>
                <w:rFonts w:eastAsia="맑은 고딕"/>
                <w:color w:val="ED7D31" w:themeColor="accent2"/>
                <w:lang w:val="en-GB"/>
              </w:rPr>
              <w:t xml:space="preserve">HARQ-ACK </w:t>
            </w:r>
            <w:r>
              <w:rPr>
                <w:rFonts w:eastAsia="맑은 고딕"/>
                <w:color w:val="ED7D31" w:themeColor="accent2"/>
                <w:lang w:val="en-GB"/>
              </w:rPr>
              <w:t>information includes ACK or NACK</w:t>
            </w:r>
            <w:r w:rsidR="0016538C" w:rsidRPr="0016538C">
              <w:rPr>
                <w:rFonts w:eastAsia="맑은 고딕"/>
                <w:color w:val="ED7D31" w:themeColor="accent2"/>
                <w:lang w:val="en-GB"/>
              </w:rPr>
              <w:t xml:space="preserve">, </w:t>
            </w:r>
            <w:r w:rsidR="0016538C" w:rsidRPr="00B75888">
              <w:rPr>
                <w:color w:val="ED7D31" w:themeColor="accent2"/>
                <w:szCs w:val="22"/>
                <w:lang w:eastAsia="ko-KR"/>
              </w:rPr>
              <w:t xml:space="preserve">the UE generates ACK when the UE determines ACK from PSFCH reception(s) in the </w:t>
            </w:r>
            <w:r w:rsidR="001127FC">
              <w:rPr>
                <w:color w:val="ED7D31" w:themeColor="accent2"/>
                <w:szCs w:val="22"/>
                <w:lang w:eastAsia="ko-KR"/>
              </w:rPr>
              <w:t xml:space="preserve">number of </w:t>
            </w:r>
            <w:r w:rsidR="0016538C" w:rsidRPr="00B75888">
              <w:rPr>
                <w:color w:val="ED7D31" w:themeColor="accent2"/>
                <w:szCs w:val="22"/>
                <w:lang w:eastAsia="ko-KR"/>
              </w:rPr>
              <w:t>PSFCH reception occasion</w:t>
            </w:r>
            <w:r w:rsidR="001127FC">
              <w:rPr>
                <w:color w:val="ED7D31" w:themeColor="accent2"/>
                <w:szCs w:val="22"/>
                <w:lang w:eastAsia="ko-KR"/>
              </w:rPr>
              <w:t>s</w:t>
            </w:r>
            <w:r w:rsidR="003C02DF">
              <w:rPr>
                <w:color w:val="ED7D31" w:themeColor="accent2"/>
                <w:szCs w:val="22"/>
                <w:lang w:eastAsia="ko-KR"/>
              </w:rPr>
              <w:t xml:space="preserve"> according to Clause 16.3 and [10, TS 38.133]</w:t>
            </w:r>
            <w:r w:rsidR="0016538C" w:rsidRPr="00B75888">
              <w:rPr>
                <w:color w:val="ED7D31" w:themeColor="accent2"/>
                <w:szCs w:val="22"/>
                <w:lang w:eastAsia="ko-KR"/>
              </w:rPr>
              <w:t>; generate NACK if the UE determines a NACK value from PSFCH reception(s) at a corresponding PSFCH reception occasion</w:t>
            </w:r>
            <w:r w:rsidR="003C02DF">
              <w:rPr>
                <w:color w:val="ED7D31" w:themeColor="accent2"/>
                <w:szCs w:val="22"/>
                <w:lang w:eastAsia="ko-KR"/>
              </w:rPr>
              <w:t xml:space="preserve"> according to Clause 16.3 and [10, TS 38.133].</w:t>
            </w:r>
          </w:p>
          <w:p w:rsidR="001127FC" w:rsidRPr="00B75888" w:rsidRDefault="009139B8" w:rsidP="003C02DF">
            <w:pPr>
              <w:spacing w:before="0" w:line="240" w:lineRule="auto"/>
              <w:ind w:left="0" w:firstLine="0"/>
              <w:jc w:val="left"/>
              <w:rPr>
                <w:rFonts w:eastAsia="맑은 고딕"/>
                <w:color w:val="ED7D31" w:themeColor="accent2"/>
                <w:lang w:val="en-GB"/>
              </w:rPr>
            </w:pPr>
            <w:r>
              <w:rPr>
                <w:color w:val="ED7D31" w:themeColor="accent2"/>
                <w:szCs w:val="22"/>
                <w:lang w:eastAsia="ko-KR"/>
              </w:rPr>
              <w:t xml:space="preserve">When </w:t>
            </w:r>
            <w:r w:rsidR="001127FC">
              <w:rPr>
                <w:color w:val="ED7D31" w:themeColor="accent2"/>
                <w:szCs w:val="22"/>
                <w:lang w:eastAsia="ko-KR"/>
              </w:rPr>
              <w:t xml:space="preserve">HARQ-ACK </w:t>
            </w:r>
            <w:r>
              <w:rPr>
                <w:color w:val="ED7D31" w:themeColor="accent2"/>
                <w:szCs w:val="22"/>
                <w:lang w:eastAsia="ko-KR"/>
              </w:rPr>
              <w:t>information includes only NACK</w:t>
            </w:r>
            <w:r w:rsidR="001127FC">
              <w:rPr>
                <w:color w:val="ED7D31" w:themeColor="accent2"/>
                <w:szCs w:val="22"/>
                <w:lang w:eastAsia="ko-KR"/>
              </w:rPr>
              <w:t>, t</w:t>
            </w:r>
            <w:r w:rsidR="001127FC" w:rsidRPr="00B75888">
              <w:rPr>
                <w:color w:val="ED7D31" w:themeColor="accent2"/>
                <w:szCs w:val="22"/>
                <w:lang w:eastAsia="ko-KR"/>
              </w:rPr>
              <w:t>he UE generates ACK when the UE determines absence of PSFCH reception for each PSFCH reception occasion from the number of PSFCH reception occasions</w:t>
            </w:r>
            <w:r w:rsidR="003C02DF">
              <w:rPr>
                <w:color w:val="ED7D31" w:themeColor="accent2"/>
                <w:szCs w:val="22"/>
                <w:lang w:eastAsia="ko-KR"/>
              </w:rPr>
              <w:t xml:space="preserve"> according to  Clause 16.3 and [10, TS 38.133]</w:t>
            </w:r>
            <w:r w:rsidR="001127FC" w:rsidRPr="00B75888">
              <w:rPr>
                <w:color w:val="ED7D31" w:themeColor="accent2"/>
                <w:szCs w:val="22"/>
                <w:lang w:eastAsia="ko-KR"/>
              </w:rPr>
              <w:t>; otherwise, generate NACK</w:t>
            </w:r>
            <w:r w:rsidR="003C02DF">
              <w:rPr>
                <w:color w:val="ED7D31" w:themeColor="accent2"/>
                <w:szCs w:val="22"/>
                <w:lang w:eastAsia="ko-KR"/>
              </w:rPr>
              <w:t xml:space="preserve"> according to Clause 16.3 and [10, TS 38.133]</w:t>
            </w:r>
            <w:r w:rsidR="001127FC" w:rsidRPr="00B75888">
              <w:rPr>
                <w:color w:val="ED7D31" w:themeColor="accent2"/>
                <w:szCs w:val="22"/>
                <w:lang w:eastAsia="ko-KR"/>
              </w:rPr>
              <w:t>.</w:t>
            </w:r>
          </w:p>
        </w:tc>
      </w:tr>
    </w:tbl>
    <w:p w:rsidR="00E43293" w:rsidRPr="00E43293" w:rsidRDefault="00E43293" w:rsidP="00A36547">
      <w:pPr>
        <w:pStyle w:val="LGTdoc"/>
        <w:spacing w:before="100" w:beforeAutospacing="1" w:after="180" w:afterAutospacing="1"/>
        <w:ind w:left="0" w:firstLine="0"/>
        <w:rPr>
          <w:b/>
          <w:i/>
          <w:szCs w:val="22"/>
          <w:lang w:eastAsia="ko-KR"/>
        </w:rPr>
      </w:pPr>
    </w:p>
    <w:p w:rsidR="00471BAB" w:rsidRPr="00627143" w:rsidRDefault="00627143" w:rsidP="00A36547">
      <w:pPr>
        <w:pStyle w:val="LGTdoc"/>
        <w:spacing w:before="100" w:beforeAutospacing="1" w:after="180" w:afterAutospacing="1"/>
        <w:ind w:left="0" w:firstLine="0"/>
        <w:rPr>
          <w:b/>
          <w:i/>
          <w:szCs w:val="22"/>
          <w:lang w:eastAsia="ko-KR"/>
        </w:rPr>
      </w:pPr>
      <w:r>
        <w:rPr>
          <w:rFonts w:hint="eastAsia"/>
          <w:b/>
          <w:i/>
          <w:szCs w:val="22"/>
          <w:lang w:eastAsia="ko-KR"/>
        </w:rPr>
        <w:t>TP#</w:t>
      </w:r>
      <w:r w:rsidR="003C20AA">
        <w:rPr>
          <w:b/>
          <w:i/>
          <w:szCs w:val="22"/>
          <w:lang w:eastAsia="ko-KR"/>
        </w:rPr>
        <w:t>2</w:t>
      </w:r>
      <w:r>
        <w:rPr>
          <w:rFonts w:hint="eastAsia"/>
          <w:b/>
          <w:i/>
          <w:szCs w:val="22"/>
          <w:lang w:eastAsia="ko-KR"/>
        </w:rPr>
        <w:t xml:space="preserve">: </w:t>
      </w:r>
      <w:r>
        <w:rPr>
          <w:b/>
          <w:i/>
          <w:szCs w:val="22"/>
          <w:lang w:eastAsia="ko-KR"/>
        </w:rPr>
        <w:t xml:space="preserve">Text proposal for </w:t>
      </w:r>
      <w:r>
        <w:rPr>
          <w:rFonts w:hint="eastAsia"/>
          <w:b/>
          <w:i/>
          <w:szCs w:val="22"/>
          <w:lang w:eastAsia="ko-KR"/>
        </w:rPr>
        <w:t>TS 38.21</w:t>
      </w:r>
      <w:r>
        <w:rPr>
          <w:b/>
          <w:i/>
          <w:szCs w:val="22"/>
          <w:lang w:eastAsia="ko-KR"/>
        </w:rPr>
        <w:t>4</w:t>
      </w:r>
      <w:r w:rsidR="0087406E">
        <w:rPr>
          <w:b/>
          <w:i/>
          <w:szCs w:val="22"/>
          <w:lang w:eastAsia="ko-KR"/>
        </w:rPr>
        <w:t>.</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627143" w:rsidTr="00627143">
        <w:tc>
          <w:tcPr>
            <w:tcW w:w="9634" w:type="dxa"/>
          </w:tcPr>
          <w:p w:rsidR="00627143" w:rsidRPr="00273E0A" w:rsidRDefault="00627143" w:rsidP="00627143">
            <w:pPr>
              <w:keepNext/>
              <w:keepLines/>
              <w:spacing w:before="120"/>
              <w:ind w:left="1418" w:hanging="1418"/>
              <w:jc w:val="left"/>
              <w:outlineLvl w:val="3"/>
              <w:rPr>
                <w:rFonts w:ascii="Arial" w:eastAsia="맑은 고딕" w:hAnsi="Arial"/>
                <w:sz w:val="24"/>
              </w:rPr>
            </w:pPr>
            <w:bookmarkStart w:id="4" w:name="_Toc29673261"/>
            <w:bookmarkStart w:id="5" w:name="_Toc29673402"/>
            <w:bookmarkStart w:id="6" w:name="_Toc29674395"/>
            <w:r w:rsidRPr="00273E0A">
              <w:rPr>
                <w:rFonts w:ascii="Arial" w:eastAsia="맑은 고딕" w:hAnsi="Arial"/>
                <w:sz w:val="24"/>
              </w:rPr>
              <w:t>8.5.2.3</w:t>
            </w:r>
            <w:r w:rsidRPr="00273E0A">
              <w:rPr>
                <w:rFonts w:ascii="Arial" w:eastAsia="맑은 고딕" w:hAnsi="Arial"/>
                <w:sz w:val="24"/>
              </w:rPr>
              <w:tab/>
              <w:t>CSI reference resource definition</w:t>
            </w:r>
            <w:bookmarkEnd w:id="4"/>
            <w:bookmarkEnd w:id="5"/>
            <w:bookmarkEnd w:id="6"/>
          </w:p>
          <w:p w:rsidR="006E44C3" w:rsidRPr="006E44C3" w:rsidRDefault="006E44C3" w:rsidP="006E44C3">
            <w:pPr>
              <w:spacing w:after="0"/>
              <w:ind w:left="0" w:firstLine="0"/>
              <w:jc w:val="left"/>
              <w:rPr>
                <w:rFonts w:eastAsia="맑은 고딕"/>
                <w:color w:val="000000"/>
                <w:lang w:val="en-GB"/>
              </w:rPr>
            </w:pPr>
            <w:r w:rsidRPr="006E44C3">
              <w:rPr>
                <w:rFonts w:eastAsia="맑은 고딕"/>
                <w:color w:val="000000"/>
                <w:lang w:val="en-GB"/>
              </w:rPr>
              <w:t xml:space="preserve">The CSI reference resource </w:t>
            </w:r>
            <w:r w:rsidRPr="006E44C3">
              <w:rPr>
                <w:rFonts w:eastAsia="맑은 고딕" w:hint="eastAsia"/>
                <w:color w:val="000000"/>
                <w:lang w:val="en-GB"/>
              </w:rPr>
              <w:t xml:space="preserve">in </w:t>
            </w:r>
            <w:r w:rsidRPr="006E44C3">
              <w:rPr>
                <w:rFonts w:eastAsia="맑은 고딕"/>
                <w:color w:val="000000"/>
                <w:lang w:val="en-GB"/>
              </w:rPr>
              <w:t>sidelink is defined as follows:</w:t>
            </w:r>
          </w:p>
          <w:p w:rsidR="006E44C3" w:rsidRPr="006E44C3" w:rsidRDefault="006E44C3" w:rsidP="006E44C3">
            <w:pPr>
              <w:spacing w:after="0"/>
              <w:ind w:left="568"/>
              <w:jc w:val="left"/>
              <w:rPr>
                <w:rFonts w:eastAsia="맑은 고딕"/>
                <w:color w:val="000000"/>
                <w:lang w:val="en-GB"/>
              </w:rPr>
            </w:pPr>
            <w:r w:rsidRPr="006E44C3">
              <w:rPr>
                <w:rFonts w:eastAsia="맑은 고딕"/>
                <w:color w:val="000000"/>
                <w:lang w:val="en-GB"/>
              </w:rPr>
              <w:t>-</w:t>
            </w:r>
            <w:r w:rsidRPr="006E44C3">
              <w:rPr>
                <w:rFonts w:eastAsia="맑은 고딕"/>
                <w:color w:val="000000"/>
                <w:lang w:val="en-GB"/>
              </w:rPr>
              <w:tab/>
              <w:t>In the frequency domain, the CSI reference resource is defined by the group of sidelink physical resource blocks containing the sidelink CSI-RS to which the derived CSI relates.</w:t>
            </w:r>
          </w:p>
          <w:p w:rsidR="006E44C3" w:rsidRPr="006E44C3" w:rsidRDefault="006E44C3" w:rsidP="006E44C3">
            <w:pPr>
              <w:spacing w:after="0"/>
              <w:ind w:left="568"/>
              <w:jc w:val="left"/>
              <w:rPr>
                <w:rFonts w:eastAsia="맑은 고딕"/>
                <w:color w:val="000000"/>
                <w:lang w:val="en-GB"/>
              </w:rPr>
            </w:pPr>
            <w:r w:rsidRPr="006E44C3">
              <w:rPr>
                <w:rFonts w:eastAsia="맑은 고딕"/>
                <w:color w:val="000000"/>
                <w:lang w:val="en-GB"/>
              </w:rPr>
              <w:t>-</w:t>
            </w:r>
            <w:r w:rsidRPr="006E44C3">
              <w:rPr>
                <w:rFonts w:eastAsia="맑은 고딕"/>
                <w:color w:val="000000"/>
                <w:lang w:val="en-GB"/>
              </w:rPr>
              <w:tab/>
              <w:t xml:space="preserve">In the time domain, the CSI reference resource for a CSI reporting in sidelink slot </w:t>
            </w:r>
            <w:r w:rsidRPr="006E44C3">
              <w:rPr>
                <w:rFonts w:eastAsia="맑은 고딕"/>
                <w:i/>
                <w:color w:val="000000"/>
                <w:lang w:val="en-GB"/>
              </w:rPr>
              <w:t>n</w:t>
            </w:r>
            <w:r w:rsidRPr="006E44C3">
              <w:rPr>
                <w:rFonts w:eastAsia="맑은 고딕"/>
                <w:color w:val="000000"/>
                <w:lang w:val="en-GB"/>
              </w:rPr>
              <w:t xml:space="preserve"> is defined by a single sidelink slot </w:t>
            </w:r>
            <w:r w:rsidRPr="006E44C3">
              <w:rPr>
                <w:rFonts w:eastAsia="맑은 고딕"/>
                <w:i/>
                <w:color w:val="000000"/>
                <w:lang w:val="en-GB"/>
              </w:rPr>
              <w:t>n</w:t>
            </w:r>
            <w:r w:rsidRPr="006E44C3">
              <w:rPr>
                <w:rFonts w:eastAsia="맑은 고딕"/>
                <w:i/>
                <w:color w:val="000000"/>
                <w:vertAlign w:val="subscript"/>
                <w:lang w:val="en-GB"/>
              </w:rPr>
              <w:t>CSI_ref</w:t>
            </w:r>
            <w:r w:rsidRPr="006E44C3">
              <w:rPr>
                <w:rFonts w:eastAsia="맑은 고딕"/>
                <w:color w:val="000000"/>
                <w:lang w:val="en-GB"/>
              </w:rPr>
              <w:t xml:space="preserve"> where </w:t>
            </w:r>
            <w:r w:rsidRPr="006E44C3">
              <w:rPr>
                <w:rFonts w:eastAsia="맑은 고딕"/>
                <w:i/>
                <w:color w:val="000000"/>
                <w:lang w:val="en-GB"/>
              </w:rPr>
              <w:t>n</w:t>
            </w:r>
            <w:r w:rsidRPr="006E44C3">
              <w:rPr>
                <w:rFonts w:eastAsia="맑은 고딕"/>
                <w:i/>
                <w:color w:val="000000"/>
                <w:vertAlign w:val="subscript"/>
                <w:lang w:val="en-GB"/>
              </w:rPr>
              <w:t>CSI_ref</w:t>
            </w:r>
            <w:r w:rsidRPr="006E44C3">
              <w:rPr>
                <w:rFonts w:eastAsia="맑은 고딕"/>
                <w:color w:val="000000"/>
                <w:lang w:val="en-GB"/>
              </w:rPr>
              <w:t xml:space="preserve"> is the same sidelink slot as the corresponding CSI request.</w:t>
            </w:r>
          </w:p>
          <w:p w:rsidR="00627143" w:rsidRPr="00273E0A" w:rsidRDefault="00627143" w:rsidP="00627143">
            <w:pPr>
              <w:spacing w:after="0"/>
              <w:jc w:val="left"/>
              <w:rPr>
                <w:rFonts w:eastAsia="맑은 고딕"/>
                <w:color w:val="ED7D31" w:themeColor="accent2"/>
              </w:rPr>
            </w:pPr>
          </w:p>
          <w:p w:rsidR="00627143" w:rsidRPr="00273E0A" w:rsidRDefault="00627143" w:rsidP="00627143">
            <w:pPr>
              <w:spacing w:after="0"/>
              <w:ind w:left="0" w:firstLine="0"/>
              <w:jc w:val="left"/>
              <w:rPr>
                <w:rFonts w:eastAsia="맑은 고딕"/>
                <w:color w:val="ED7D31" w:themeColor="accent2"/>
              </w:rPr>
            </w:pPr>
            <w:r w:rsidRPr="00273E0A">
              <w:rPr>
                <w:rFonts w:eastAsia="맑은 고딕"/>
                <w:color w:val="ED7D31" w:themeColor="accent2"/>
              </w:rPr>
              <w:t>If configured to report CQI index, in the CSI reference resource, the UE shall assume the following for the purpose of deriving the CQI index</w:t>
            </w:r>
            <w:r w:rsidRPr="00273E0A">
              <w:rPr>
                <w:rFonts w:eastAsia="맑은 고딕"/>
                <w:color w:val="ED7D31" w:themeColor="accent2"/>
                <w:lang w:val="en-GB"/>
              </w:rPr>
              <w:t>, and if also configured, for deriving RI</w:t>
            </w:r>
            <w:r w:rsidRPr="00273E0A">
              <w:rPr>
                <w:rFonts w:eastAsia="맑은 고딕"/>
                <w:color w:val="ED7D31" w:themeColor="accent2"/>
              </w:rPr>
              <w:t>:</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r>
            <w:r>
              <w:rPr>
                <w:rFonts w:eastAsia="맑은 고딕"/>
                <w:color w:val="ED7D31" w:themeColor="accent2"/>
              </w:rPr>
              <w:t xml:space="preserve">PSCCH occupies </w:t>
            </w:r>
            <w:r w:rsidRPr="00AF177B">
              <w:rPr>
                <w:rFonts w:eastAsia="맑은 고딕"/>
                <w:i/>
                <w:color w:val="ED7D31" w:themeColor="accent2"/>
              </w:rPr>
              <w:t>timeResourcePSCCH</w:t>
            </w:r>
            <w:r w:rsidRPr="00273E0A">
              <w:rPr>
                <w:rFonts w:eastAsia="맑은 고딕"/>
                <w:color w:val="ED7D31" w:themeColor="accent2"/>
              </w:rPr>
              <w:t xml:space="preserve"> OFDM symbols </w:t>
            </w:r>
            <w:r>
              <w:rPr>
                <w:rFonts w:eastAsia="맑은 고딕"/>
                <w:color w:val="ED7D31" w:themeColor="accent2"/>
              </w:rPr>
              <w:t xml:space="preserve">and </w:t>
            </w:r>
            <w:r w:rsidRPr="00000059">
              <w:rPr>
                <w:rFonts w:eastAsia="맑은 고딕"/>
                <w:i/>
                <w:color w:val="ED7D31" w:themeColor="accent2"/>
              </w:rPr>
              <w:t>frequencyResourcePSCCH</w:t>
            </w:r>
            <w:r>
              <w:rPr>
                <w:rFonts w:eastAsia="맑은 고딕"/>
                <w:color w:val="ED7D31" w:themeColor="accent2"/>
              </w:rPr>
              <w:t xml:space="preserve"> PRBs in the resource pool</w:t>
            </w:r>
            <w:r w:rsidRPr="00273E0A">
              <w:rPr>
                <w:rFonts w:eastAsia="맑은 고딕"/>
                <w:color w:val="ED7D31" w:themeColor="accent2"/>
              </w:rPr>
              <w:t>.</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The number of P</w:t>
            </w:r>
            <w:r>
              <w:rPr>
                <w:rFonts w:eastAsia="맑은 고딕"/>
                <w:color w:val="ED7D31" w:themeColor="accent2"/>
              </w:rPr>
              <w:t>S</w:t>
            </w:r>
            <w:r w:rsidRPr="00273E0A">
              <w:rPr>
                <w:rFonts w:eastAsia="맑은 고딕"/>
                <w:color w:val="ED7D31" w:themeColor="accent2"/>
              </w:rPr>
              <w:t xml:space="preserve">SCH symbols is equal to </w:t>
            </w:r>
            <w:r w:rsidRPr="00000059">
              <w:rPr>
                <w:rFonts w:eastAsia="맑은 고딕"/>
                <w:i/>
                <w:color w:val="ED7D31" w:themeColor="accent2"/>
              </w:rPr>
              <w:t>lenghSLsymbols</w:t>
            </w:r>
            <w:r w:rsidR="008A436B" w:rsidRPr="008A436B">
              <w:rPr>
                <w:rFonts w:eastAsia="맑은 고딕"/>
                <w:color w:val="ED7D31" w:themeColor="accent2"/>
              </w:rPr>
              <w:t>‒</w:t>
            </w:r>
            <w:r w:rsidRPr="00273E0A">
              <w:rPr>
                <w:rFonts w:eastAsia="맑은 고딕"/>
                <w:color w:val="ED7D31" w:themeColor="accent2"/>
              </w:rPr>
              <w:t>2.</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The same bandwidth part subcarrier spacing configured as for the P</w:t>
            </w:r>
            <w:r>
              <w:rPr>
                <w:rFonts w:eastAsia="맑은 고딕"/>
                <w:color w:val="ED7D31" w:themeColor="accent2"/>
              </w:rPr>
              <w:t>S</w:t>
            </w:r>
            <w:r w:rsidRPr="00273E0A">
              <w:rPr>
                <w:rFonts w:eastAsia="맑은 고딕"/>
                <w:color w:val="ED7D31" w:themeColor="accent2"/>
              </w:rPr>
              <w:t>SCH reception</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r>
            <w:r>
              <w:rPr>
                <w:rFonts w:eastAsia="맑은 고딕"/>
                <w:color w:val="ED7D31" w:themeColor="accent2"/>
              </w:rPr>
              <w:t>Assume t</w:t>
            </w:r>
            <w:r w:rsidRPr="00273E0A">
              <w:rPr>
                <w:rFonts w:eastAsia="맑은 고딕"/>
                <w:color w:val="ED7D31" w:themeColor="accent2"/>
              </w:rPr>
              <w:t xml:space="preserve">he </w:t>
            </w:r>
            <w:r>
              <w:rPr>
                <w:rFonts w:eastAsia="맑은 고딕"/>
                <w:color w:val="ED7D31" w:themeColor="accent2"/>
              </w:rPr>
              <w:t xml:space="preserve">same </w:t>
            </w:r>
            <w:r w:rsidRPr="00273E0A">
              <w:rPr>
                <w:rFonts w:eastAsia="맑은 고딕"/>
                <w:color w:val="ED7D31" w:themeColor="accent2"/>
              </w:rPr>
              <w:t xml:space="preserve">bandwidth as </w:t>
            </w:r>
            <w:r>
              <w:rPr>
                <w:rFonts w:eastAsia="맑은 고딕"/>
                <w:color w:val="ED7D31" w:themeColor="accent2"/>
              </w:rPr>
              <w:t>allocated</w:t>
            </w:r>
            <w:r w:rsidRPr="00273E0A">
              <w:rPr>
                <w:rFonts w:eastAsia="맑은 고딕"/>
                <w:color w:val="ED7D31" w:themeColor="accent2"/>
              </w:rPr>
              <w:t xml:space="preserve"> for the P</w:t>
            </w:r>
            <w:r>
              <w:rPr>
                <w:rFonts w:eastAsia="맑은 고딕"/>
                <w:color w:val="ED7D31" w:themeColor="accent2"/>
              </w:rPr>
              <w:t>S</w:t>
            </w:r>
            <w:r w:rsidRPr="00273E0A">
              <w:rPr>
                <w:rFonts w:eastAsia="맑은 고딕"/>
                <w:color w:val="ED7D31" w:themeColor="accent2"/>
              </w:rPr>
              <w:t>SCH reception.</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The reference resource uses the CP length and subcarrier spacing configured for P</w:t>
            </w:r>
            <w:r>
              <w:rPr>
                <w:rFonts w:eastAsia="맑은 고딕"/>
                <w:color w:val="ED7D31" w:themeColor="accent2"/>
              </w:rPr>
              <w:t>S</w:t>
            </w:r>
            <w:r w:rsidRPr="00273E0A">
              <w:rPr>
                <w:rFonts w:eastAsia="맑은 고딕"/>
                <w:color w:val="ED7D31" w:themeColor="accent2"/>
              </w:rPr>
              <w:t xml:space="preserve">SCH reception </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Redundancy Version 0.</w:t>
            </w:r>
          </w:p>
          <w:p w:rsidR="00627143"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 xml:space="preserve">Assume no REs allocated for </w:t>
            </w:r>
            <w:r>
              <w:rPr>
                <w:rFonts w:eastAsia="맑은 고딕"/>
                <w:color w:val="ED7D31" w:themeColor="accent2"/>
              </w:rPr>
              <w:t>sidelink</w:t>
            </w:r>
            <w:r w:rsidRPr="00273E0A">
              <w:rPr>
                <w:rFonts w:eastAsia="맑은 고딕"/>
                <w:color w:val="ED7D31" w:themeColor="accent2"/>
              </w:rPr>
              <w:t xml:space="preserve"> CSI-RS.</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 xml:space="preserve">Assume no REs allocated </w:t>
            </w:r>
            <w:r>
              <w:rPr>
                <w:rFonts w:eastAsia="맑은 고딕"/>
                <w:color w:val="ED7D31" w:themeColor="accent2"/>
              </w:rPr>
              <w:t xml:space="preserve">SCI format </w:t>
            </w:r>
            <w:r w:rsidR="00B14EFC">
              <w:rPr>
                <w:rFonts w:eastAsia="맑은 고딕"/>
                <w:color w:val="ED7D31" w:themeColor="accent2"/>
              </w:rPr>
              <w:t>2-A</w:t>
            </w:r>
            <w:r>
              <w:rPr>
                <w:rFonts w:eastAsia="맑은 고딕"/>
                <w:color w:val="ED7D31" w:themeColor="accent2"/>
              </w:rPr>
              <w:t xml:space="preserve"> or SCI format </w:t>
            </w:r>
            <w:r w:rsidR="00B14EFC">
              <w:rPr>
                <w:rFonts w:eastAsia="맑은 고딕"/>
                <w:color w:val="ED7D31" w:themeColor="accent2"/>
              </w:rPr>
              <w:t>2-B</w:t>
            </w:r>
            <w:r w:rsidRPr="00273E0A">
              <w:rPr>
                <w:rFonts w:eastAsia="맑은 고딕"/>
                <w:color w:val="ED7D31" w:themeColor="accent2"/>
              </w:rPr>
              <w:t>.</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 xml:space="preserve">Assume the same number of DM-RS symbols as the </w:t>
            </w:r>
            <w:r>
              <w:rPr>
                <w:rFonts w:eastAsia="맑은 고딕"/>
                <w:color w:val="ED7D31" w:themeColor="accent2"/>
              </w:rPr>
              <w:t xml:space="preserve">minimum </w:t>
            </w:r>
            <w:r w:rsidRPr="00273E0A">
              <w:rPr>
                <w:rFonts w:eastAsia="맑은 고딕"/>
                <w:color w:val="ED7D31" w:themeColor="accent2"/>
              </w:rPr>
              <w:t>symbols configured by the higher layer parameter</w:t>
            </w:r>
            <w:r w:rsidRPr="00273E0A">
              <w:rPr>
                <w:rFonts w:eastAsia="맑은 고딕"/>
                <w:i/>
                <w:color w:val="ED7D31" w:themeColor="accent2"/>
              </w:rPr>
              <w:t xml:space="preserve"> </w:t>
            </w:r>
            <w:r w:rsidRPr="008B156F">
              <w:rPr>
                <w:rFonts w:eastAsia="맑은 고딕"/>
                <w:i/>
                <w:color w:val="ED7D31" w:themeColor="accent2"/>
                <w:lang w:val="x-none"/>
              </w:rPr>
              <w:t>TimePatternPsschDmrs</w:t>
            </w:r>
            <w:r w:rsidRPr="00273E0A">
              <w:rPr>
                <w:rFonts w:eastAsia="맑은 고딕"/>
                <w:i/>
                <w:color w:val="ED7D31" w:themeColor="accent2"/>
              </w:rPr>
              <w:t>.</w:t>
            </w:r>
            <w:r w:rsidRPr="00273E0A">
              <w:rPr>
                <w:rFonts w:eastAsia="맑은 고딕"/>
                <w:color w:val="ED7D31" w:themeColor="accent2"/>
              </w:rPr>
              <w:t xml:space="preserve"> </w:t>
            </w:r>
          </w:p>
          <w:p w:rsidR="00627143" w:rsidRPr="00273E0A" w:rsidRDefault="00627143" w:rsidP="00627143">
            <w:pPr>
              <w:spacing w:after="0"/>
              <w:ind w:left="568"/>
              <w:jc w:val="left"/>
              <w:rPr>
                <w:rFonts w:eastAsia="SimSun"/>
                <w:color w:val="ED7D31" w:themeColor="accent2"/>
                <w:lang w:eastAsia="zh-CN"/>
              </w:rPr>
            </w:pPr>
            <w:r w:rsidRPr="00273E0A">
              <w:rPr>
                <w:rFonts w:eastAsia="맑은 고딕"/>
                <w:color w:val="ED7D31" w:themeColor="accent2"/>
              </w:rPr>
              <w:t>-</w:t>
            </w:r>
            <w:r w:rsidRPr="00273E0A">
              <w:rPr>
                <w:rFonts w:eastAsia="맑은 고딕"/>
                <w:color w:val="ED7D31" w:themeColor="accent2"/>
              </w:rPr>
              <w:tab/>
              <w:t>The P</w:t>
            </w:r>
            <w:r>
              <w:rPr>
                <w:rFonts w:eastAsia="맑은 고딕"/>
                <w:color w:val="ED7D31" w:themeColor="accent2"/>
              </w:rPr>
              <w:t>S</w:t>
            </w:r>
            <w:r w:rsidRPr="00273E0A">
              <w:rPr>
                <w:rFonts w:eastAsia="맑은 고딕"/>
                <w:color w:val="ED7D31" w:themeColor="accent2"/>
              </w:rPr>
              <w:t>SCH transmission scheme where the UE may assume that P</w:t>
            </w:r>
            <w:r>
              <w:rPr>
                <w:rFonts w:eastAsia="맑은 고딕"/>
                <w:color w:val="ED7D31" w:themeColor="accent2"/>
              </w:rPr>
              <w:t>S</w:t>
            </w:r>
            <w:r w:rsidRPr="00273E0A">
              <w:rPr>
                <w:rFonts w:eastAsia="맑은 고딕"/>
                <w:color w:val="ED7D31" w:themeColor="accent2"/>
              </w:rPr>
              <w:t xml:space="preserve">SCH transmission would be performed with up to </w:t>
            </w:r>
            <w:r>
              <w:rPr>
                <w:rFonts w:eastAsia="맑은 고딕"/>
                <w:color w:val="ED7D31" w:themeColor="accent2"/>
              </w:rPr>
              <w:t>2</w:t>
            </w:r>
            <w:r w:rsidRPr="00273E0A">
              <w:rPr>
                <w:rFonts w:eastAsia="맑은 고딕"/>
                <w:color w:val="ED7D31" w:themeColor="accent2"/>
              </w:rPr>
              <w:t xml:space="preserve"> transmission layers as defined in Clause </w:t>
            </w:r>
            <w:r>
              <w:rPr>
                <w:rFonts w:eastAsia="맑은 고딕"/>
                <w:color w:val="ED7D31" w:themeColor="accent2"/>
              </w:rPr>
              <w:t>8</w:t>
            </w:r>
            <w:r w:rsidRPr="00273E0A">
              <w:rPr>
                <w:rFonts w:eastAsia="맑은 고딕"/>
                <w:color w:val="ED7D31" w:themeColor="accent2"/>
              </w:rPr>
              <w:t>.3.1.4 of [4, TS 38.211].</w:t>
            </w:r>
            <w:r w:rsidRPr="00273E0A">
              <w:rPr>
                <w:rFonts w:eastAsia="SimSun" w:hint="eastAsia"/>
                <w:color w:val="ED7D31" w:themeColor="accent2"/>
                <w:lang w:eastAsia="zh-CN"/>
              </w:rPr>
              <w:t xml:space="preserve"> </w:t>
            </w:r>
            <w:r w:rsidRPr="00273E0A">
              <w:rPr>
                <w:rFonts w:eastAsia="SimSun"/>
                <w:color w:val="ED7D31" w:themeColor="accent2"/>
                <w:lang w:eastAsia="zh-CN"/>
              </w:rPr>
              <w:t>For CQI calculation, the UE should assume that P</w:t>
            </w:r>
            <w:r>
              <w:rPr>
                <w:rFonts w:eastAsia="SimSun"/>
                <w:color w:val="ED7D31" w:themeColor="accent2"/>
                <w:lang w:eastAsia="zh-CN"/>
              </w:rPr>
              <w:t>S</w:t>
            </w:r>
            <w:r w:rsidRPr="00273E0A">
              <w:rPr>
                <w:rFonts w:eastAsia="SimSun"/>
                <w:color w:val="ED7D31" w:themeColor="accent2"/>
                <w:lang w:eastAsia="zh-CN"/>
              </w:rPr>
              <w:t>SCH signals on antenna ports in the set [1000,…, 1000+ν-1] for ν layers would result in signals equivalent to corresponding symbols transmitted on antenna ports [3000,…, 3000+</w:t>
            </w:r>
            <w:r w:rsidRPr="00273E0A">
              <w:rPr>
                <w:rFonts w:eastAsia="SimSun"/>
                <w:i/>
                <w:color w:val="ED7D31" w:themeColor="accent2"/>
                <w:lang w:eastAsia="zh-CN"/>
              </w:rPr>
              <w:t>P</w:t>
            </w:r>
            <w:r w:rsidRPr="00273E0A">
              <w:rPr>
                <w:rFonts w:eastAsia="SimSun"/>
                <w:color w:val="ED7D31" w:themeColor="accent2"/>
                <w:lang w:eastAsia="zh-CN"/>
              </w:rPr>
              <w:t>-1], as given by</w:t>
            </w:r>
          </w:p>
          <w:p w:rsidR="00627143" w:rsidRPr="00273E0A" w:rsidRDefault="00627143" w:rsidP="00627143">
            <w:pPr>
              <w:keepLines/>
              <w:tabs>
                <w:tab w:val="center" w:pos="4536"/>
                <w:tab w:val="right" w:pos="9072"/>
              </w:tabs>
              <w:spacing w:after="0"/>
              <w:jc w:val="left"/>
              <w:rPr>
                <w:rFonts w:eastAsia="맑은 고딕"/>
                <w:noProof/>
                <w:color w:val="ED7D31" w:themeColor="accent2"/>
              </w:rPr>
            </w:pPr>
            <w:r w:rsidRPr="00273E0A">
              <w:rPr>
                <w:rFonts w:eastAsia="SimSun"/>
                <w:color w:val="ED7D31" w:themeColor="accent2"/>
              </w:rPr>
              <w:tab/>
            </w:r>
            <m:oMath>
              <m:d>
                <m:dPr>
                  <m:begChr m:val="["/>
                  <m:endChr m:val="]"/>
                  <m:ctrlPr>
                    <w:rPr>
                      <w:rFonts w:ascii="Cambria Math" w:eastAsia="맑은 고딕" w:hAnsi="Cambria Math"/>
                      <w:noProof/>
                      <w:color w:val="ED7D31" w:themeColor="accent2"/>
                    </w:rPr>
                  </m:ctrlPr>
                </m:dPr>
                <m:e>
                  <m:eqArr>
                    <m:eqArrPr>
                      <m:ctrlPr>
                        <w:rPr>
                          <w:rFonts w:ascii="Cambria Math" w:eastAsia="맑은 고딕" w:hAnsi="Cambria Math"/>
                          <w:noProof/>
                          <w:color w:val="ED7D31" w:themeColor="accent2"/>
                        </w:rPr>
                      </m:ctrlPr>
                    </m:eqArrPr>
                    <m:e>
                      <m:sSup>
                        <m:sSupPr>
                          <m:ctrlPr>
                            <w:rPr>
                              <w:rFonts w:ascii="Cambria Math" w:eastAsia="맑은 고딕" w:hAnsi="Cambria Math"/>
                              <w:noProof/>
                              <w:color w:val="ED7D31" w:themeColor="accent2"/>
                            </w:rPr>
                          </m:ctrlPr>
                        </m:sSupPr>
                        <m:e>
                          <m:r>
                            <w:rPr>
                              <w:rFonts w:ascii="Cambria Math" w:eastAsia="맑은 고딕" w:hAnsi="Cambria Math"/>
                              <w:noProof/>
                              <w:color w:val="ED7D31" w:themeColor="accent2"/>
                            </w:rPr>
                            <m:t>y</m:t>
                          </m:r>
                        </m:e>
                        <m:sup>
                          <m:d>
                            <m:dPr>
                              <m:ctrlPr>
                                <w:rPr>
                                  <w:rFonts w:ascii="Cambria Math" w:eastAsia="맑은 고딕" w:hAnsi="Cambria Math"/>
                                  <w:noProof/>
                                  <w:color w:val="ED7D31" w:themeColor="accent2"/>
                                </w:rPr>
                              </m:ctrlPr>
                            </m:dPr>
                            <m:e>
                              <m:r>
                                <m:rPr>
                                  <m:sty m:val="p"/>
                                </m:rPr>
                                <w:rPr>
                                  <w:rFonts w:ascii="Cambria Math" w:eastAsia="맑은 고딕" w:hAnsi="Cambria Math"/>
                                  <w:noProof/>
                                  <w:color w:val="ED7D31" w:themeColor="accent2"/>
                                </w:rPr>
                                <m:t>3000</m:t>
                              </m:r>
                            </m:e>
                          </m:d>
                        </m:sup>
                      </m:sSup>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i</m:t>
                      </m:r>
                      <m:r>
                        <m:rPr>
                          <m:sty m:val="p"/>
                        </m:rPr>
                        <w:rPr>
                          <w:rFonts w:ascii="Cambria Math" w:eastAsia="맑은 고딕" w:hAnsi="Cambria Math"/>
                          <w:noProof/>
                          <w:color w:val="ED7D31" w:themeColor="accent2"/>
                        </w:rPr>
                        <m:t>)</m:t>
                      </m:r>
                    </m:e>
                    <m:e>
                      <m:r>
                        <m:rPr>
                          <m:sty m:val="p"/>
                        </m:rPr>
                        <w:rPr>
                          <w:rFonts w:ascii="Cambria Math" w:eastAsia="맑은 고딕" w:hAnsi="Cambria Math"/>
                          <w:noProof/>
                          <w:color w:val="ED7D31" w:themeColor="accent2"/>
                        </w:rPr>
                        <m:t>⋯</m:t>
                      </m:r>
                      <m:ctrlPr>
                        <w:rPr>
                          <w:rFonts w:ascii="Cambria Math" w:eastAsia="Cambria Math" w:hAnsi="Cambria Math" w:cs="Cambria Math"/>
                          <w:noProof/>
                          <w:color w:val="ED7D31" w:themeColor="accent2"/>
                        </w:rPr>
                      </m:ctrlPr>
                    </m:e>
                    <m:e>
                      <m:sSup>
                        <m:sSupPr>
                          <m:ctrlPr>
                            <w:rPr>
                              <w:rFonts w:ascii="Cambria Math" w:eastAsia="맑은 고딕" w:hAnsi="Cambria Math"/>
                              <w:noProof/>
                              <w:color w:val="ED7D31" w:themeColor="accent2"/>
                            </w:rPr>
                          </m:ctrlPr>
                        </m:sSupPr>
                        <m:e>
                          <m:r>
                            <w:rPr>
                              <w:rFonts w:ascii="Cambria Math" w:eastAsia="맑은 고딕" w:hAnsi="Cambria Math"/>
                              <w:noProof/>
                              <w:color w:val="ED7D31" w:themeColor="accent2"/>
                            </w:rPr>
                            <m:t>y</m:t>
                          </m:r>
                        </m:e>
                        <m:sup>
                          <m:d>
                            <m:dPr>
                              <m:ctrlPr>
                                <w:rPr>
                                  <w:rFonts w:ascii="Cambria Math" w:eastAsia="맑은 고딕" w:hAnsi="Cambria Math"/>
                                  <w:noProof/>
                                  <w:color w:val="ED7D31" w:themeColor="accent2"/>
                                </w:rPr>
                              </m:ctrlPr>
                            </m:dPr>
                            <m:e>
                              <m:r>
                                <m:rPr>
                                  <m:sty m:val="p"/>
                                </m:rPr>
                                <w:rPr>
                                  <w:rFonts w:ascii="Cambria Math" w:eastAsia="맑은 고딕" w:hAnsi="Cambria Math"/>
                                  <w:noProof/>
                                  <w:color w:val="ED7D31" w:themeColor="accent2"/>
                                </w:rPr>
                                <m:t>3000+</m:t>
                              </m:r>
                              <m:r>
                                <w:rPr>
                                  <w:rFonts w:ascii="Cambria Math" w:eastAsia="맑은 고딕" w:hAnsi="Cambria Math"/>
                                  <w:noProof/>
                                  <w:color w:val="ED7D31" w:themeColor="accent2"/>
                                </w:rPr>
                                <m:t>P</m:t>
                              </m:r>
                              <m:r>
                                <m:rPr>
                                  <m:sty m:val="p"/>
                                </m:rPr>
                                <w:rPr>
                                  <w:rFonts w:ascii="Cambria Math" w:eastAsia="맑은 고딕" w:hAnsi="Cambria Math"/>
                                  <w:noProof/>
                                  <w:color w:val="ED7D31" w:themeColor="accent2"/>
                                </w:rPr>
                                <m:t>-1</m:t>
                              </m:r>
                            </m:e>
                          </m:d>
                        </m:sup>
                      </m:sSup>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i</m:t>
                      </m:r>
                      <m:r>
                        <m:rPr>
                          <m:sty m:val="p"/>
                        </m:rPr>
                        <w:rPr>
                          <w:rFonts w:ascii="Cambria Math" w:eastAsia="맑은 고딕" w:hAnsi="Cambria Math"/>
                          <w:noProof/>
                          <w:color w:val="ED7D31" w:themeColor="accent2"/>
                        </w:rPr>
                        <m:t>)</m:t>
                      </m:r>
                    </m:e>
                  </m:eqArr>
                </m:e>
              </m:d>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W</m:t>
              </m:r>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i</m:t>
              </m:r>
              <m:r>
                <m:rPr>
                  <m:sty m:val="p"/>
                </m:rPr>
                <w:rPr>
                  <w:rFonts w:ascii="Cambria Math" w:eastAsia="맑은 고딕" w:hAnsi="Cambria Math"/>
                  <w:noProof/>
                  <w:color w:val="ED7D31" w:themeColor="accent2"/>
                </w:rPr>
                <m:t>)</m:t>
              </m:r>
              <m:d>
                <m:dPr>
                  <m:begChr m:val="["/>
                  <m:endChr m:val="]"/>
                  <m:ctrlPr>
                    <w:rPr>
                      <w:rFonts w:ascii="Cambria Math" w:eastAsia="맑은 고딕" w:hAnsi="Cambria Math"/>
                      <w:noProof/>
                      <w:color w:val="ED7D31" w:themeColor="accent2"/>
                    </w:rPr>
                  </m:ctrlPr>
                </m:dPr>
                <m:e>
                  <m:eqArr>
                    <m:eqArrPr>
                      <m:ctrlPr>
                        <w:rPr>
                          <w:rFonts w:ascii="Cambria Math" w:eastAsia="맑은 고딕" w:hAnsi="Cambria Math"/>
                          <w:noProof/>
                          <w:color w:val="ED7D31" w:themeColor="accent2"/>
                        </w:rPr>
                      </m:ctrlPr>
                    </m:eqArrPr>
                    <m:e>
                      <m:sSup>
                        <m:sSupPr>
                          <m:ctrlPr>
                            <w:rPr>
                              <w:rFonts w:ascii="Cambria Math" w:eastAsia="맑은 고딕" w:hAnsi="Cambria Math"/>
                              <w:noProof/>
                              <w:color w:val="ED7D31" w:themeColor="accent2"/>
                            </w:rPr>
                          </m:ctrlPr>
                        </m:sSupPr>
                        <m:e>
                          <m:r>
                            <w:rPr>
                              <w:rFonts w:ascii="Cambria Math" w:eastAsia="맑은 고딕" w:hAnsi="Cambria Math"/>
                              <w:noProof/>
                              <w:color w:val="ED7D31" w:themeColor="accent2"/>
                            </w:rPr>
                            <m:t>x</m:t>
                          </m:r>
                        </m:e>
                        <m:sup>
                          <m:d>
                            <m:dPr>
                              <m:ctrlPr>
                                <w:rPr>
                                  <w:rFonts w:ascii="Cambria Math" w:eastAsia="맑은 고딕" w:hAnsi="Cambria Math"/>
                                  <w:noProof/>
                                  <w:color w:val="ED7D31" w:themeColor="accent2"/>
                                </w:rPr>
                              </m:ctrlPr>
                            </m:dPr>
                            <m:e>
                              <m:r>
                                <m:rPr>
                                  <m:sty m:val="p"/>
                                </m:rPr>
                                <w:rPr>
                                  <w:rFonts w:ascii="Cambria Math" w:eastAsia="맑은 고딕" w:hAnsi="Cambria Math"/>
                                  <w:noProof/>
                                  <w:color w:val="ED7D31" w:themeColor="accent2"/>
                                </w:rPr>
                                <m:t>0</m:t>
                              </m:r>
                            </m:e>
                          </m:d>
                        </m:sup>
                      </m:sSup>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i</m:t>
                      </m:r>
                      <m:r>
                        <m:rPr>
                          <m:sty m:val="p"/>
                        </m:rPr>
                        <w:rPr>
                          <w:rFonts w:ascii="Cambria Math" w:eastAsia="맑은 고딕" w:hAnsi="Cambria Math"/>
                          <w:noProof/>
                          <w:color w:val="ED7D31" w:themeColor="accent2"/>
                        </w:rPr>
                        <m:t>)</m:t>
                      </m:r>
                    </m:e>
                    <m:e>
                      <m:r>
                        <m:rPr>
                          <m:sty m:val="p"/>
                        </m:rPr>
                        <w:rPr>
                          <w:rFonts w:ascii="Cambria Math" w:eastAsia="맑은 고딕" w:hAnsi="Cambria Math"/>
                          <w:noProof/>
                          <w:color w:val="ED7D31" w:themeColor="accent2"/>
                        </w:rPr>
                        <m:t>⋯</m:t>
                      </m:r>
                      <m:ctrlPr>
                        <w:rPr>
                          <w:rFonts w:ascii="Cambria Math" w:eastAsia="Cambria Math" w:hAnsi="Cambria Math" w:cs="Cambria Math"/>
                          <w:noProof/>
                          <w:color w:val="ED7D31" w:themeColor="accent2"/>
                        </w:rPr>
                      </m:ctrlPr>
                    </m:e>
                    <m:e>
                      <m:sSup>
                        <m:sSupPr>
                          <m:ctrlPr>
                            <w:rPr>
                              <w:rFonts w:ascii="Cambria Math" w:eastAsia="맑은 고딕" w:hAnsi="Cambria Math"/>
                              <w:noProof/>
                              <w:color w:val="ED7D31" w:themeColor="accent2"/>
                            </w:rPr>
                          </m:ctrlPr>
                        </m:sSupPr>
                        <m:e>
                          <m:r>
                            <w:rPr>
                              <w:rFonts w:ascii="Cambria Math" w:eastAsia="맑은 고딕" w:hAnsi="Cambria Math"/>
                              <w:noProof/>
                              <w:color w:val="ED7D31" w:themeColor="accent2"/>
                            </w:rPr>
                            <m:t>x</m:t>
                          </m:r>
                        </m:e>
                        <m:sup>
                          <m:d>
                            <m:dPr>
                              <m:ctrlPr>
                                <w:rPr>
                                  <w:rFonts w:ascii="Cambria Math" w:eastAsia="맑은 고딕" w:hAnsi="Cambria Math"/>
                                  <w:noProof/>
                                  <w:color w:val="ED7D31" w:themeColor="accent2"/>
                                </w:rPr>
                              </m:ctrlPr>
                            </m:dPr>
                            <m:e>
                              <m:r>
                                <w:rPr>
                                  <w:rFonts w:ascii="Cambria Math" w:eastAsia="맑은 고딕" w:hAnsi="Cambria Math"/>
                                  <w:noProof/>
                                  <w:color w:val="ED7D31" w:themeColor="accent2"/>
                                </w:rPr>
                                <m:t>ν</m:t>
                              </m:r>
                              <m:r>
                                <m:rPr>
                                  <m:sty m:val="p"/>
                                </m:rPr>
                                <w:rPr>
                                  <w:rFonts w:ascii="Cambria Math" w:eastAsia="맑은 고딕" w:hAnsi="Cambria Math"/>
                                  <w:noProof/>
                                  <w:color w:val="ED7D31" w:themeColor="accent2"/>
                                </w:rPr>
                                <m:t>-1</m:t>
                              </m:r>
                            </m:e>
                          </m:d>
                        </m:sup>
                      </m:sSup>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i</m:t>
                      </m:r>
                      <m:r>
                        <m:rPr>
                          <m:sty m:val="p"/>
                        </m:rPr>
                        <w:rPr>
                          <w:rFonts w:ascii="Cambria Math" w:eastAsia="맑은 고딕" w:hAnsi="Cambria Math"/>
                          <w:noProof/>
                          <w:color w:val="ED7D31" w:themeColor="accent2"/>
                        </w:rPr>
                        <m:t>)</m:t>
                      </m:r>
                    </m:e>
                  </m:eqArr>
                </m:e>
              </m:d>
            </m:oMath>
          </w:p>
          <w:p w:rsidR="00627143" w:rsidRPr="00FC40E0" w:rsidRDefault="00627143" w:rsidP="00627143">
            <w:pPr>
              <w:spacing w:after="0"/>
              <w:ind w:left="568"/>
              <w:jc w:val="left"/>
              <w:rPr>
                <w:rFonts w:eastAsia="맑은 고딕"/>
                <w:color w:val="ED7D31" w:themeColor="accent2"/>
                <w:lang w:val="x-none"/>
              </w:rPr>
            </w:pPr>
            <w:r w:rsidRPr="00273E0A">
              <w:rPr>
                <w:rFonts w:eastAsia="맑은 고딕"/>
                <w:color w:val="ED7D31" w:themeColor="accent2"/>
                <w:lang w:val="x-none"/>
              </w:rPr>
              <w:tab/>
              <w:t xml:space="preserve">where </w:t>
            </w:r>
            <w:r w:rsidRPr="00273E0A">
              <w:rPr>
                <w:rFonts w:eastAsia="맑은 고딕"/>
                <w:color w:val="ED7D31" w:themeColor="accent2"/>
                <w:position w:val="-10"/>
                <w:lang w:val="x-none"/>
              </w:rPr>
              <w:object w:dxaOrig="207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22pt" o:ole="">
                  <v:imagedata r:id="rId9" o:title=""/>
                </v:shape>
                <o:OLEObject Type="Embed" ProgID="Equation.3" ShapeID="_x0000_i1025" DrawAspect="Content" ObjectID="_1651075025" r:id="rId10"/>
              </w:object>
            </w:r>
            <w:r w:rsidRPr="00273E0A">
              <w:rPr>
                <w:rFonts w:eastAsia="맑은 고딕"/>
                <w:color w:val="ED7D31" w:themeColor="accent2"/>
                <w:lang w:val="x-none"/>
              </w:rPr>
              <w:t xml:space="preserve"> is a vector of P</w:t>
            </w:r>
            <w:r>
              <w:rPr>
                <w:rFonts w:eastAsia="맑은 고딕"/>
                <w:color w:val="ED7D31" w:themeColor="accent2"/>
                <w:lang w:val="x-none"/>
              </w:rPr>
              <w:t>S</w:t>
            </w:r>
            <w:r w:rsidRPr="00273E0A">
              <w:rPr>
                <w:rFonts w:eastAsia="맑은 고딕"/>
                <w:color w:val="ED7D31" w:themeColor="accent2"/>
                <w:lang w:val="x-none"/>
              </w:rPr>
              <w:t xml:space="preserve">SCH symbols from the layer mapping defined in Clause </w:t>
            </w:r>
            <w:r>
              <w:rPr>
                <w:rFonts w:eastAsia="맑은 고딕"/>
                <w:color w:val="ED7D31" w:themeColor="accent2"/>
                <w:lang w:val="x-none"/>
              </w:rPr>
              <w:t>8</w:t>
            </w:r>
            <w:r w:rsidRPr="00273E0A">
              <w:rPr>
                <w:rFonts w:eastAsia="맑은 고딕"/>
                <w:color w:val="ED7D31" w:themeColor="accent2"/>
                <w:lang w:val="x-none"/>
              </w:rPr>
              <w:t xml:space="preserve">.3.1.4 of [4, TS 38.211], </w:t>
            </w:r>
            <m:oMath>
              <m:r>
                <w:rPr>
                  <w:rFonts w:ascii="Cambria Math" w:eastAsia="맑은 고딕" w:hAnsi="Cambria Math"/>
                  <w:color w:val="ED7D31" w:themeColor="accent2"/>
                  <w:lang w:val="x-none"/>
                </w:rPr>
                <m:t>P</m:t>
              </m:r>
              <m:r>
                <m:rPr>
                  <m:sty m:val="p"/>
                </m:rPr>
                <w:rPr>
                  <w:rFonts w:ascii="Cambria Math" w:eastAsia="맑은 고딕" w:hAnsi="Cambria Math"/>
                  <w:color w:val="ED7D31" w:themeColor="accent2"/>
                  <w:lang w:val="x-none"/>
                </w:rPr>
                <m:t>∈</m:t>
              </m:r>
              <m:d>
                <m:dPr>
                  <m:begChr m:val="["/>
                  <m:endChr m:val="]"/>
                  <m:ctrlPr>
                    <w:rPr>
                      <w:rFonts w:ascii="Cambria Math" w:eastAsia="맑은 고딕" w:hAnsi="Cambria Math"/>
                      <w:color w:val="ED7D31" w:themeColor="accent2"/>
                      <w:lang w:val="x-none"/>
                    </w:rPr>
                  </m:ctrlPr>
                </m:dPr>
                <m:e>
                  <m:r>
                    <w:rPr>
                      <w:rFonts w:ascii="Cambria Math" w:eastAsia="맑은 고딕" w:hAnsi="Cambria Math"/>
                      <w:color w:val="ED7D31" w:themeColor="accent2"/>
                      <w:lang w:val="x-none"/>
                    </w:rPr>
                    <m:t>1,2</m:t>
                  </m:r>
                </m:e>
              </m:d>
            </m:oMath>
            <w:r w:rsidRPr="00273E0A">
              <w:rPr>
                <w:rFonts w:eastAsia="맑은 고딕"/>
                <w:color w:val="ED7D31" w:themeColor="accent2"/>
                <w:lang w:val="x-none"/>
              </w:rPr>
              <w:t xml:space="preserve"> is the number of CSI-RS ports. If only one CSI-RS port is configured, </w:t>
            </w:r>
            <w:r w:rsidRPr="00273E0A">
              <w:rPr>
                <w:rFonts w:eastAsia="맑은 고딕"/>
                <w:i/>
                <w:color w:val="ED7D31" w:themeColor="accent2"/>
                <w:lang w:val="x-none"/>
              </w:rPr>
              <w:t>W(i)</w:t>
            </w:r>
            <w:r w:rsidRPr="00273E0A">
              <w:rPr>
                <w:rFonts w:eastAsia="맑은 고딕"/>
                <w:color w:val="ED7D31" w:themeColor="accent2"/>
                <w:lang w:val="x-none"/>
              </w:rPr>
              <w:t xml:space="preserve"> is 1</w:t>
            </w:r>
            <w:r w:rsidRPr="00273E0A">
              <w:rPr>
                <w:rFonts w:eastAsia="맑은 고딕"/>
                <w:color w:val="ED7D31" w:themeColor="accent2"/>
                <w:lang w:val="en-GB"/>
              </w:rPr>
              <w:t>.</w:t>
            </w:r>
            <w:r w:rsidRPr="00273E0A">
              <w:rPr>
                <w:rFonts w:eastAsia="맑은 고딕"/>
                <w:color w:val="ED7D31" w:themeColor="accent2"/>
                <w:lang w:val="x-none"/>
              </w:rPr>
              <w:t xml:space="preserve"> </w:t>
            </w:r>
            <w:r w:rsidRPr="00273E0A">
              <w:rPr>
                <w:rFonts w:eastAsia="맑은 고딕"/>
                <w:i/>
                <w:color w:val="ED7D31" w:themeColor="accent2"/>
                <w:lang w:val="x-none"/>
              </w:rPr>
              <w:t xml:space="preserve">W(i) </w:t>
            </w:r>
            <w:r w:rsidRPr="00273E0A">
              <w:rPr>
                <w:rFonts w:eastAsia="맑은 고딕"/>
                <w:color w:val="ED7D31" w:themeColor="accent2"/>
                <w:lang w:val="x-none"/>
              </w:rPr>
              <w:t xml:space="preserve">is </w:t>
            </w:r>
            <w:r>
              <w:rPr>
                <w:rFonts w:eastAsia="맑은 고딕"/>
                <w:color w:val="ED7D31" w:themeColor="accent2"/>
                <w:lang w:val="x-none"/>
              </w:rPr>
              <w:t>the identity matrix</w:t>
            </w:r>
            <w:r w:rsidRPr="00273E0A">
              <w:rPr>
                <w:rFonts w:eastAsia="맑은 고딕"/>
                <w:i/>
                <w:color w:val="ED7D31" w:themeColor="accent2"/>
                <w:lang w:val="x-none"/>
              </w:rPr>
              <w:t>.</w:t>
            </w:r>
            <w:r>
              <w:rPr>
                <w:rFonts w:eastAsia="맑은 고딕"/>
                <w:i/>
                <w:color w:val="ED7D31" w:themeColor="accent2"/>
                <w:lang w:val="x-none"/>
              </w:rPr>
              <w:t xml:space="preserve"> </w:t>
            </w:r>
          </w:p>
        </w:tc>
      </w:tr>
    </w:tbl>
    <w:p w:rsidR="00627143" w:rsidRDefault="00627143" w:rsidP="00A36547">
      <w:pPr>
        <w:pStyle w:val="LGTdoc"/>
        <w:spacing w:before="100" w:beforeAutospacing="1" w:after="180" w:afterAutospacing="1"/>
        <w:ind w:left="0" w:firstLine="0"/>
        <w:rPr>
          <w:b/>
          <w:i/>
          <w:szCs w:val="22"/>
          <w:lang w:eastAsia="ko-KR"/>
        </w:rPr>
      </w:pPr>
    </w:p>
    <w:p w:rsidR="00AB6619" w:rsidRDefault="00AB6619" w:rsidP="00A36547">
      <w:pPr>
        <w:pStyle w:val="LGTdoc"/>
        <w:spacing w:before="100" w:beforeAutospacing="1" w:after="180" w:afterAutospacing="1"/>
        <w:ind w:left="0" w:firstLine="0"/>
        <w:rPr>
          <w:b/>
          <w:i/>
          <w:szCs w:val="22"/>
          <w:lang w:eastAsia="ko-KR"/>
        </w:rPr>
      </w:pPr>
    </w:p>
    <w:p w:rsidR="0087406E" w:rsidRPr="0087406E" w:rsidRDefault="0087406E" w:rsidP="00A36547">
      <w:pPr>
        <w:pStyle w:val="LGTdoc"/>
        <w:spacing w:before="100" w:beforeAutospacing="1" w:after="180" w:afterAutospacing="1"/>
        <w:ind w:left="0" w:firstLine="0"/>
        <w:rPr>
          <w:b/>
          <w:i/>
          <w:szCs w:val="22"/>
          <w:lang w:eastAsia="ko-KR"/>
        </w:rPr>
      </w:pPr>
      <w:r>
        <w:rPr>
          <w:rFonts w:hint="eastAsia"/>
          <w:b/>
          <w:i/>
          <w:szCs w:val="22"/>
          <w:lang w:eastAsia="ko-KR"/>
        </w:rPr>
        <w:t>TP#</w:t>
      </w:r>
      <w:r w:rsidR="003C20AA">
        <w:rPr>
          <w:b/>
          <w:i/>
          <w:szCs w:val="22"/>
          <w:lang w:eastAsia="ko-KR"/>
        </w:rPr>
        <w:t>3</w:t>
      </w:r>
      <w:r>
        <w:rPr>
          <w:rFonts w:hint="eastAsia"/>
          <w:b/>
          <w:i/>
          <w:szCs w:val="22"/>
          <w:lang w:eastAsia="ko-KR"/>
        </w:rPr>
        <w:t xml:space="preserve">: </w:t>
      </w:r>
      <w:r>
        <w:rPr>
          <w:b/>
          <w:i/>
          <w:szCs w:val="22"/>
          <w:lang w:eastAsia="ko-KR"/>
        </w:rPr>
        <w:t xml:space="preserve">Text proposal for </w:t>
      </w:r>
      <w:r>
        <w:rPr>
          <w:rFonts w:hint="eastAsia"/>
          <w:b/>
          <w:i/>
          <w:szCs w:val="22"/>
          <w:lang w:eastAsia="ko-KR"/>
        </w:rPr>
        <w:t>TS 38.21</w:t>
      </w:r>
      <w:r>
        <w:rPr>
          <w:b/>
          <w:i/>
          <w:szCs w:val="22"/>
          <w:lang w:eastAsia="ko-KR"/>
        </w:rPr>
        <w:t>3.</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87406E" w:rsidTr="006B3614">
        <w:tc>
          <w:tcPr>
            <w:tcW w:w="9634" w:type="dxa"/>
          </w:tcPr>
          <w:p w:rsidR="0087406E" w:rsidRPr="00366FD8" w:rsidRDefault="0087406E" w:rsidP="006B3614">
            <w:pPr>
              <w:keepNext/>
              <w:keepLines/>
              <w:spacing w:before="0" w:line="240" w:lineRule="auto"/>
              <w:ind w:left="1418" w:hanging="1418"/>
              <w:jc w:val="left"/>
              <w:outlineLvl w:val="3"/>
              <w:rPr>
                <w:rFonts w:ascii="Arial" w:eastAsia="맑은 고딕" w:hAnsi="Arial"/>
                <w:sz w:val="24"/>
                <w:lang w:val="en-GB"/>
              </w:rPr>
            </w:pPr>
            <w:r w:rsidRPr="00366FD8">
              <w:rPr>
                <w:rFonts w:ascii="Arial" w:eastAsia="맑은 고딕" w:hAnsi="Arial"/>
                <w:sz w:val="24"/>
                <w:lang w:val="en-GB"/>
              </w:rPr>
              <w:t>16</w:t>
            </w:r>
            <w:r w:rsidRPr="00366FD8">
              <w:rPr>
                <w:rFonts w:ascii="Arial" w:eastAsia="맑은 고딕" w:hAnsi="Arial" w:hint="eastAsia"/>
                <w:sz w:val="24"/>
                <w:lang w:val="en-GB"/>
              </w:rPr>
              <w:t>.</w:t>
            </w:r>
            <w:r w:rsidRPr="00366FD8">
              <w:rPr>
                <w:rFonts w:ascii="Arial" w:eastAsia="맑은 고딕" w:hAnsi="Arial"/>
                <w:sz w:val="24"/>
                <w:lang w:val="en-GB"/>
              </w:rPr>
              <w:t>2.4.3</w:t>
            </w:r>
            <w:r w:rsidRPr="00366FD8">
              <w:rPr>
                <w:rFonts w:ascii="Arial" w:eastAsia="맑은 고딕" w:hAnsi="Arial" w:hint="eastAsia"/>
                <w:sz w:val="24"/>
                <w:lang w:val="en-GB"/>
              </w:rPr>
              <w:tab/>
            </w:r>
            <w:r w:rsidRPr="00366FD8">
              <w:rPr>
                <w:rFonts w:ascii="Arial" w:eastAsia="맑은 고딕" w:hAnsi="Arial"/>
                <w:sz w:val="24"/>
                <w:lang w:val="en-GB"/>
              </w:rPr>
              <w:t>Simultaneous SL and UL transmissions</w:t>
            </w:r>
          </w:p>
          <w:p w:rsidR="0087406E" w:rsidRPr="00366FD8" w:rsidRDefault="0087406E" w:rsidP="006B3614">
            <w:pPr>
              <w:spacing w:before="0" w:after="0" w:line="240" w:lineRule="auto"/>
              <w:ind w:left="0" w:firstLine="0"/>
              <w:jc w:val="left"/>
              <w:rPr>
                <w:rFonts w:eastAsia="SimSun"/>
                <w:lang w:eastAsia="zh-CN"/>
              </w:rPr>
            </w:pPr>
            <w:r w:rsidRPr="00366FD8">
              <w:rPr>
                <w:rFonts w:eastAsia="SimSun"/>
                <w:lang w:eastAsia="zh-CN"/>
              </w:rPr>
              <w:t xml:space="preserve">If a UE </w:t>
            </w:r>
          </w:p>
          <w:p w:rsidR="0087406E" w:rsidRPr="00366FD8" w:rsidRDefault="0087406E" w:rsidP="006B3614">
            <w:pPr>
              <w:spacing w:before="0" w:after="0" w:line="240" w:lineRule="auto"/>
              <w:ind w:left="568"/>
              <w:jc w:val="left"/>
              <w:rPr>
                <w:rFonts w:eastAsia="맑은 고딕"/>
                <w:lang w:val="x-none"/>
              </w:rPr>
            </w:pPr>
            <w:r w:rsidRPr="00366FD8">
              <w:rPr>
                <w:rFonts w:eastAsia="맑은 고딕"/>
                <w:lang w:val="x-none"/>
              </w:rPr>
              <w:t>-</w:t>
            </w:r>
            <w:r w:rsidRPr="00366FD8">
              <w:rPr>
                <w:rFonts w:eastAsia="맑은 고딕"/>
                <w:lang w:val="x-none"/>
              </w:rPr>
              <w:tab/>
            </w:r>
            <w:r w:rsidRPr="00366FD8">
              <w:rPr>
                <w:rFonts w:eastAsia="SimSun"/>
                <w:bCs/>
                <w:kern w:val="32"/>
                <w:lang w:eastAsia="zh-CN"/>
              </w:rPr>
              <w:t>would simultaneously transmit on the UL and on the SL of a serving cell, and</w:t>
            </w:r>
          </w:p>
          <w:p w:rsidR="0087406E" w:rsidRPr="00366FD8" w:rsidRDefault="0087406E" w:rsidP="006B3614">
            <w:pPr>
              <w:spacing w:before="0" w:after="0" w:line="240" w:lineRule="auto"/>
              <w:ind w:left="568"/>
              <w:jc w:val="left"/>
              <w:rPr>
                <w:rFonts w:eastAsia="SimSun"/>
                <w:bCs/>
                <w:kern w:val="32"/>
                <w:lang w:eastAsia="zh-CN"/>
              </w:rPr>
            </w:pPr>
            <w:r w:rsidRPr="00366FD8">
              <w:rPr>
                <w:rFonts w:eastAsia="맑은 고딕"/>
                <w:lang w:val="x-none"/>
              </w:rPr>
              <w:t>-</w:t>
            </w:r>
            <w:r w:rsidRPr="00366FD8">
              <w:rPr>
                <w:rFonts w:eastAsia="맑은 고딕"/>
                <w:lang w:val="x-none"/>
              </w:rPr>
              <w:tab/>
            </w:r>
            <w:r w:rsidRPr="00366FD8">
              <w:rPr>
                <w:rFonts w:eastAsia="SimSun"/>
                <w:bCs/>
                <w:kern w:val="32"/>
                <w:lang w:eastAsia="zh-CN"/>
              </w:rPr>
              <w:t>the UE is not capable of simultaneous transmissions on the UL and on the SL of the serving cell</w:t>
            </w:r>
          </w:p>
          <w:p w:rsidR="0087406E" w:rsidRPr="00366FD8" w:rsidRDefault="0087406E" w:rsidP="006B3614">
            <w:pPr>
              <w:spacing w:before="0" w:after="0" w:line="240" w:lineRule="auto"/>
              <w:ind w:left="0" w:firstLine="0"/>
              <w:jc w:val="left"/>
              <w:rPr>
                <w:rFonts w:eastAsia="맑은 고딕"/>
              </w:rPr>
            </w:pPr>
            <w:r w:rsidRPr="00366FD8">
              <w:rPr>
                <w:rFonts w:eastAsia="맑은 고딕"/>
              </w:rPr>
              <w:t>the UE transmits only on the link, UL or SL, with the higher priority.</w:t>
            </w:r>
          </w:p>
          <w:p w:rsidR="0087406E" w:rsidRDefault="0087406E" w:rsidP="006B3614">
            <w:pPr>
              <w:spacing w:before="0" w:after="0" w:line="240" w:lineRule="auto"/>
              <w:ind w:left="0" w:firstLine="0"/>
              <w:jc w:val="left"/>
              <w:rPr>
                <w:rFonts w:eastAsia="SimSun"/>
                <w:bCs/>
                <w:kern w:val="32"/>
                <w:lang w:eastAsia="zh-CN"/>
              </w:rPr>
            </w:pPr>
            <w:r w:rsidRPr="00366FD8">
              <w:rPr>
                <w:rFonts w:eastAsia="SimSun"/>
                <w:bCs/>
                <w:kern w:val="32"/>
                <w:lang w:eastAsia="zh-CN"/>
              </w:rPr>
              <w:t xml:space="preserve">If a UE </w:t>
            </w:r>
          </w:p>
          <w:p w:rsidR="003C20AA" w:rsidRPr="00E14276" w:rsidRDefault="003C20AA" w:rsidP="003C20AA">
            <w:pPr>
              <w:ind w:left="568"/>
              <w:rPr>
                <w:rFonts w:eastAsia="SimSun"/>
                <w:bCs/>
                <w:kern w:val="32"/>
                <w:lang w:eastAsia="zh-CN"/>
              </w:rPr>
            </w:pPr>
            <w:r w:rsidRPr="00E14276">
              <w:rPr>
                <w:rFonts w:eastAsia="SimSun"/>
                <w:bCs/>
                <w:kern w:val="32"/>
                <w:lang w:eastAsia="zh-CN"/>
              </w:rPr>
              <w:lastRenderedPageBreak/>
              <w:t xml:space="preserve">-  </w:t>
            </w:r>
            <w:r w:rsidRPr="00E14276">
              <w:rPr>
                <w:rFonts w:eastAsia="SimSun"/>
                <w:bCs/>
                <w:kern w:val="32"/>
                <w:lang w:eastAsia="zh-CN"/>
              </w:rPr>
              <w:tab/>
              <w:t>is capable of simultaneous transmissions on the UL and on the SL of two respective carriers of a serving cell, or of two respective serving cells,</w:t>
            </w:r>
          </w:p>
          <w:p w:rsidR="0087406E" w:rsidRPr="00366FD8" w:rsidRDefault="0087406E" w:rsidP="006B3614">
            <w:pPr>
              <w:spacing w:before="0" w:after="0" w:line="240" w:lineRule="auto"/>
              <w:ind w:left="568"/>
              <w:jc w:val="left"/>
              <w:rPr>
                <w:rFonts w:eastAsia="SimSun"/>
                <w:bCs/>
                <w:kern w:val="32"/>
                <w:lang w:eastAsia="zh-CN"/>
              </w:rPr>
            </w:pPr>
            <w:r w:rsidRPr="00366FD8">
              <w:rPr>
                <w:rFonts w:eastAsia="맑은 고딕"/>
                <w:lang w:val="x-none"/>
              </w:rPr>
              <w:t>-</w:t>
            </w:r>
            <w:r w:rsidRPr="00366FD8">
              <w:rPr>
                <w:rFonts w:eastAsia="맑은 고딕"/>
                <w:lang w:val="x-none"/>
              </w:rPr>
              <w:tab/>
            </w:r>
            <w:r w:rsidRPr="00366FD8">
              <w:rPr>
                <w:rFonts w:eastAsia="SimSun"/>
                <w:bCs/>
                <w:kern w:val="32"/>
                <w:lang w:eastAsia="zh-CN"/>
              </w:rPr>
              <w:t xml:space="preserve">would transmit on the UL and on the SL of </w:t>
            </w:r>
            <w:r w:rsidR="003C20AA">
              <w:rPr>
                <w:rFonts w:eastAsia="SimSun"/>
                <w:bCs/>
                <w:kern w:val="32"/>
                <w:lang w:eastAsia="zh-CN"/>
              </w:rPr>
              <w:t xml:space="preserve">the </w:t>
            </w:r>
            <w:r w:rsidRPr="00366FD8">
              <w:rPr>
                <w:rFonts w:eastAsia="SimSun"/>
                <w:bCs/>
                <w:kern w:val="32"/>
                <w:lang w:eastAsia="zh-CN"/>
              </w:rPr>
              <w:t xml:space="preserve">two respective carriers of </w:t>
            </w:r>
            <w:r w:rsidR="003C20AA">
              <w:rPr>
                <w:rFonts w:eastAsia="SimSun"/>
                <w:bCs/>
                <w:kern w:val="32"/>
                <w:lang w:eastAsia="zh-CN"/>
              </w:rPr>
              <w:t>the</w:t>
            </w:r>
            <w:r w:rsidR="003C20AA" w:rsidRPr="00366FD8">
              <w:rPr>
                <w:rFonts w:eastAsia="SimSun"/>
                <w:bCs/>
                <w:kern w:val="32"/>
                <w:lang w:eastAsia="zh-CN"/>
              </w:rPr>
              <w:t xml:space="preserve"> </w:t>
            </w:r>
            <w:r w:rsidRPr="00366FD8">
              <w:rPr>
                <w:rFonts w:eastAsia="SimSun"/>
                <w:bCs/>
                <w:kern w:val="32"/>
                <w:lang w:eastAsia="zh-CN"/>
              </w:rPr>
              <w:t xml:space="preserve">serving cell, or of </w:t>
            </w:r>
            <w:r w:rsidR="003C20AA">
              <w:rPr>
                <w:rFonts w:eastAsia="SimSun"/>
                <w:bCs/>
                <w:kern w:val="32"/>
                <w:lang w:eastAsia="zh-CN"/>
              </w:rPr>
              <w:t xml:space="preserve">the </w:t>
            </w:r>
            <w:r w:rsidRPr="00366FD8">
              <w:rPr>
                <w:rFonts w:eastAsia="SimSun"/>
                <w:bCs/>
                <w:kern w:val="32"/>
                <w:lang w:eastAsia="zh-CN"/>
              </w:rPr>
              <w:t xml:space="preserve">two respective serving cells, </w:t>
            </w:r>
          </w:p>
          <w:p w:rsidR="0087406E" w:rsidRPr="00366FD8" w:rsidRDefault="0087406E" w:rsidP="006B3614">
            <w:pPr>
              <w:spacing w:before="0" w:after="0" w:line="240" w:lineRule="auto"/>
              <w:ind w:left="568"/>
              <w:jc w:val="left"/>
              <w:rPr>
                <w:rFonts w:eastAsia="SimSun"/>
                <w:bCs/>
                <w:kern w:val="32"/>
                <w:lang w:eastAsia="zh-CN"/>
              </w:rPr>
            </w:pPr>
            <w:r w:rsidRPr="00366FD8">
              <w:rPr>
                <w:rFonts w:eastAsia="맑은 고딕"/>
                <w:lang w:val="x-none"/>
              </w:rPr>
              <w:t>-</w:t>
            </w:r>
            <w:r w:rsidRPr="00366FD8">
              <w:rPr>
                <w:rFonts w:eastAsia="맑은 고딕"/>
                <w:lang w:val="x-none"/>
              </w:rPr>
              <w:tab/>
            </w:r>
            <w:r w:rsidRPr="00366FD8">
              <w:rPr>
                <w:rFonts w:eastAsia="SimSun"/>
                <w:bCs/>
                <w:kern w:val="32"/>
                <w:lang w:eastAsia="zh-CN"/>
              </w:rPr>
              <w:t>the transmission on the UL would overlap with the transmission on the SL over a time period, and</w:t>
            </w:r>
          </w:p>
          <w:p w:rsidR="0087406E" w:rsidRPr="00366FD8" w:rsidRDefault="0087406E" w:rsidP="006B3614">
            <w:pPr>
              <w:spacing w:before="0" w:after="0" w:line="240" w:lineRule="auto"/>
              <w:ind w:left="568"/>
              <w:jc w:val="left"/>
              <w:rPr>
                <w:rFonts w:eastAsia="SimSun"/>
                <w:bCs/>
                <w:kern w:val="32"/>
                <w:lang w:eastAsia="zh-CN"/>
              </w:rPr>
            </w:pPr>
            <w:r w:rsidRPr="00366FD8">
              <w:rPr>
                <w:rFonts w:eastAsia="맑은 고딕"/>
                <w:lang w:val="x-none"/>
              </w:rPr>
              <w:t>-</w:t>
            </w:r>
            <w:r w:rsidRPr="00366FD8">
              <w:rPr>
                <w:rFonts w:eastAsia="맑은 고딕"/>
                <w:lang w:val="x-none"/>
              </w:rPr>
              <w:tab/>
            </w:r>
            <w:r w:rsidRPr="00366FD8">
              <w:rPr>
                <w:rFonts w:eastAsia="SimSun"/>
                <w:bCs/>
                <w:kern w:val="32"/>
                <w:lang w:eastAsia="zh-CN"/>
              </w:rPr>
              <w:t xml:space="preserve">the total UE transmission power over the time period would exceed </w:t>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CMAX</m:t>
                  </m:r>
                  <m:ctrlPr>
                    <w:rPr>
                      <w:rFonts w:ascii="Cambria Math" w:eastAsia="맑은 고딕" w:hAnsi="Cambria Math"/>
                      <w:lang w:val="x-none"/>
                    </w:rPr>
                  </m:ctrlPr>
                </m:sub>
              </m:sSub>
            </m:oMath>
          </w:p>
          <w:p w:rsidR="0087406E" w:rsidRPr="00366FD8" w:rsidRDefault="0087406E" w:rsidP="006B3614">
            <w:pPr>
              <w:spacing w:before="0" w:after="0" w:line="240" w:lineRule="auto"/>
              <w:ind w:left="0" w:firstLine="0"/>
              <w:jc w:val="left"/>
              <w:rPr>
                <w:rFonts w:eastAsia="맑은 고딕"/>
              </w:rPr>
            </w:pPr>
            <w:r w:rsidRPr="00366FD8">
              <w:rPr>
                <w:rFonts w:eastAsia="맑은 고딕"/>
              </w:rPr>
              <w:t xml:space="preserve">the UE </w:t>
            </w:r>
          </w:p>
          <w:p w:rsidR="0087406E" w:rsidRPr="00366FD8" w:rsidRDefault="0087406E" w:rsidP="006B3614">
            <w:pPr>
              <w:spacing w:before="0" w:after="0" w:line="240" w:lineRule="auto"/>
              <w:ind w:left="568"/>
              <w:jc w:val="left"/>
              <w:rPr>
                <w:rFonts w:eastAsia="SimSun"/>
                <w:lang w:val="x-none"/>
              </w:rPr>
            </w:pPr>
            <w:r w:rsidRPr="00366FD8">
              <w:rPr>
                <w:rFonts w:eastAsia="맑은 고딕"/>
                <w:lang w:val="x-none"/>
              </w:rPr>
              <w:t>-</w:t>
            </w:r>
            <w:r w:rsidRPr="00366FD8">
              <w:rPr>
                <w:rFonts w:eastAsia="맑은 고딕"/>
                <w:lang w:val="x-none"/>
              </w:rPr>
              <w:tab/>
            </w:r>
            <w:r w:rsidRPr="00366FD8">
              <w:rPr>
                <w:rFonts w:eastAsia="맑은 고딕"/>
              </w:rPr>
              <w:t>reduces the power for the UL transmission prior to the start of the UL transmission</w:t>
            </w:r>
            <w:r w:rsidRPr="00366FD8">
              <w:rPr>
                <w:rFonts w:eastAsia="SimSun"/>
                <w:bCs/>
                <w:kern w:val="32"/>
                <w:lang w:eastAsia="zh-CN"/>
              </w:rPr>
              <w:t>, if the SL transmission has higher priority than the UL transmission</w:t>
            </w:r>
            <w:r w:rsidR="003C20AA" w:rsidRPr="000C4406">
              <w:rPr>
                <w:rFonts w:eastAsiaTheme="minorEastAsia"/>
              </w:rPr>
              <w:t xml:space="preserve"> as determined in Clause 16.2.4.3.1</w:t>
            </w:r>
            <w:r w:rsidRPr="00366FD8">
              <w:rPr>
                <w:rFonts w:eastAsia="SimSun"/>
                <w:bCs/>
                <w:kern w:val="32"/>
                <w:lang w:eastAsia="zh-CN"/>
              </w:rPr>
              <w:t xml:space="preserve">, so that the total UE transmission power would not exceed </w:t>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CMAX</m:t>
                  </m:r>
                  <m:ctrlPr>
                    <w:rPr>
                      <w:rFonts w:ascii="Cambria Math" w:eastAsia="맑은 고딕" w:hAnsi="Cambria Math"/>
                      <w:lang w:val="x-none"/>
                    </w:rPr>
                  </m:ctrlPr>
                </m:sub>
              </m:sSub>
            </m:oMath>
          </w:p>
          <w:p w:rsidR="0087406E" w:rsidRDefault="0087406E" w:rsidP="0087406E">
            <w:pPr>
              <w:spacing w:before="0" w:line="240" w:lineRule="auto"/>
              <w:ind w:left="568"/>
              <w:jc w:val="left"/>
              <w:rPr>
                <w:rFonts w:eastAsia="SimSun"/>
                <w:lang w:val="x-none"/>
              </w:rPr>
            </w:pPr>
            <w:r w:rsidRPr="00366FD8">
              <w:rPr>
                <w:rFonts w:eastAsia="맑은 고딕"/>
                <w:lang w:val="x-none"/>
              </w:rPr>
              <w:t>-</w:t>
            </w:r>
            <w:r w:rsidRPr="00366FD8">
              <w:rPr>
                <w:rFonts w:eastAsia="맑은 고딕"/>
                <w:lang w:val="x-none"/>
              </w:rPr>
              <w:tab/>
            </w:r>
            <w:r w:rsidRPr="00366FD8">
              <w:rPr>
                <w:rFonts w:eastAsia="맑은 고딕"/>
              </w:rPr>
              <w:t>reduces the power for the SL transmission prior to the start of the SL transmission</w:t>
            </w:r>
            <w:r w:rsidRPr="00366FD8">
              <w:rPr>
                <w:rFonts w:eastAsia="SimSun"/>
                <w:bCs/>
                <w:kern w:val="32"/>
                <w:lang w:eastAsia="zh-CN"/>
              </w:rPr>
              <w:t>, if the UL transmission has higher priority than the SL transmission</w:t>
            </w:r>
            <w:r w:rsidR="003C20AA" w:rsidRPr="000C4406">
              <w:rPr>
                <w:rFonts w:eastAsiaTheme="minorEastAsia"/>
              </w:rPr>
              <w:t xml:space="preserve"> as determined in Clause 16.2.4.3.1</w:t>
            </w:r>
            <w:r w:rsidRPr="00366FD8">
              <w:rPr>
                <w:rFonts w:eastAsia="SimSun"/>
                <w:bCs/>
                <w:kern w:val="32"/>
                <w:lang w:eastAsia="zh-CN"/>
              </w:rPr>
              <w:t xml:space="preserve">, so that the total UE transmission power would not exceed </w:t>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CMAX</m:t>
                  </m:r>
                  <m:ctrlPr>
                    <w:rPr>
                      <w:rFonts w:ascii="Cambria Math" w:eastAsia="맑은 고딕" w:hAnsi="Cambria Math"/>
                      <w:lang w:val="x-none"/>
                    </w:rPr>
                  </m:ctrlPr>
                </m:sub>
              </m:sSub>
            </m:oMath>
          </w:p>
          <w:p w:rsidR="002015F9" w:rsidRPr="0087406E" w:rsidRDefault="002015F9" w:rsidP="002015F9">
            <w:pPr>
              <w:spacing w:before="0" w:line="240" w:lineRule="auto"/>
              <w:ind w:left="568"/>
              <w:jc w:val="left"/>
              <w:rPr>
                <w:rFonts w:eastAsia="SimSun"/>
                <w:lang w:val="x-none"/>
              </w:rPr>
            </w:pPr>
            <w:r w:rsidRPr="001D2684">
              <w:rPr>
                <w:rFonts w:eastAsia="맑은 고딕"/>
                <w:color w:val="ED7D31" w:themeColor="accent2"/>
                <w:lang w:val="x-none"/>
              </w:rPr>
              <w:t>-</w:t>
            </w:r>
            <w:r w:rsidRPr="001D2684">
              <w:rPr>
                <w:rFonts w:eastAsia="맑은 고딕"/>
                <w:color w:val="ED7D31" w:themeColor="accent2"/>
                <w:lang w:val="x-none"/>
              </w:rPr>
              <w:tab/>
            </w:r>
            <w:r w:rsidRPr="001D2684">
              <w:rPr>
                <w:rFonts w:eastAsia="맑은 고딕"/>
                <w:color w:val="ED7D31" w:themeColor="accent2"/>
              </w:rPr>
              <w:t xml:space="preserve">does not transmit SL transmissions at least in the time period when the transmission on the UL overlaps with the transmission on the SL, so that the UE transmission power for SL transmission is kept constant. </w:t>
            </w:r>
          </w:p>
        </w:tc>
      </w:tr>
    </w:tbl>
    <w:p w:rsidR="0087406E" w:rsidRPr="0087406E" w:rsidRDefault="0087406E" w:rsidP="00A36547">
      <w:pPr>
        <w:pStyle w:val="LGTdoc"/>
        <w:spacing w:before="100" w:beforeAutospacing="1" w:after="180" w:afterAutospacing="1"/>
        <w:ind w:left="0" w:firstLine="0"/>
        <w:rPr>
          <w:b/>
          <w:i/>
          <w:szCs w:val="22"/>
          <w:lang w:eastAsia="ko-KR"/>
        </w:rPr>
      </w:pPr>
    </w:p>
    <w:p w:rsidR="00A36547" w:rsidRPr="00947CAD" w:rsidRDefault="00A36547" w:rsidP="00A36547">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7A7F53" w:rsidRDefault="007A7F53" w:rsidP="007A7F53">
      <w:pPr>
        <w:pStyle w:val="LGTdoc"/>
        <w:spacing w:before="100" w:beforeAutospacing="1" w:after="180" w:afterAutospacing="1"/>
        <w:ind w:left="0" w:firstLine="0"/>
        <w:rPr>
          <w:szCs w:val="22"/>
        </w:rPr>
      </w:pPr>
      <w:r>
        <w:rPr>
          <w:szCs w:val="22"/>
        </w:rPr>
        <w:t>[1] RAN1#100bis-e Chairman’s Notes.</w:t>
      </w:r>
    </w:p>
    <w:p w:rsidR="0094136A" w:rsidRDefault="0094136A" w:rsidP="00EC4DCD">
      <w:pPr>
        <w:pStyle w:val="LGTdoc"/>
        <w:spacing w:before="100" w:beforeAutospacing="1" w:after="180" w:afterAutospacing="1"/>
        <w:ind w:left="0" w:firstLine="0"/>
        <w:rPr>
          <w:szCs w:val="22"/>
          <w:lang w:eastAsia="ko-KR"/>
        </w:rPr>
      </w:pPr>
      <w:r>
        <w:rPr>
          <w:szCs w:val="22"/>
          <w:lang w:eastAsia="ko-KR"/>
        </w:rPr>
        <w:t xml:space="preserve">[2] </w:t>
      </w:r>
      <w:r w:rsidR="00B14EFC" w:rsidRPr="00B14EFC">
        <w:rPr>
          <w:rFonts w:hint="eastAsia"/>
        </w:rPr>
        <w:t>R1-2003255</w:t>
      </w:r>
      <w:r>
        <w:rPr>
          <w:szCs w:val="22"/>
          <w:lang w:eastAsia="ko-KR"/>
        </w:rPr>
        <w:t>, “</w:t>
      </w:r>
      <w:r w:rsidRPr="0094136A">
        <w:rPr>
          <w:szCs w:val="22"/>
          <w:lang w:eastAsia="ko-KR"/>
        </w:rPr>
        <w:t>LS on Cast type indication and MAC agreements</w:t>
      </w:r>
      <w:r>
        <w:rPr>
          <w:szCs w:val="22"/>
          <w:lang w:eastAsia="ko-KR"/>
        </w:rPr>
        <w:t xml:space="preserve">,” RAN2. </w:t>
      </w:r>
    </w:p>
    <w:p w:rsidR="00854411" w:rsidRDefault="00854411" w:rsidP="00EC4DCD">
      <w:pPr>
        <w:pStyle w:val="LGTdoc"/>
        <w:spacing w:before="100" w:beforeAutospacing="1" w:after="180" w:afterAutospacing="1"/>
        <w:ind w:left="0" w:firstLine="0"/>
        <w:rPr>
          <w:szCs w:val="22"/>
          <w:lang w:eastAsia="ko-KR"/>
        </w:rPr>
      </w:pPr>
      <w:r>
        <w:rPr>
          <w:szCs w:val="22"/>
          <w:lang w:eastAsia="ko-KR"/>
        </w:rPr>
        <w:t xml:space="preserve">[3] </w:t>
      </w:r>
      <w:r w:rsidR="00B14EFC" w:rsidRPr="00B14EFC">
        <w:rPr>
          <w:rFonts w:hint="eastAsia"/>
        </w:rPr>
        <w:t>R1-200325</w:t>
      </w:r>
      <w:r w:rsidR="00B14EFC" w:rsidRPr="00B14EFC">
        <w:t>7</w:t>
      </w:r>
      <w:r>
        <w:rPr>
          <w:szCs w:val="22"/>
          <w:lang w:eastAsia="ko-KR"/>
        </w:rPr>
        <w:t>, “</w:t>
      </w:r>
      <w:r w:rsidRPr="0094136A">
        <w:rPr>
          <w:szCs w:val="22"/>
          <w:lang w:eastAsia="ko-KR"/>
        </w:rPr>
        <w:t xml:space="preserve">LS on </w:t>
      </w:r>
      <w:r>
        <w:rPr>
          <w:szCs w:val="22"/>
          <w:lang w:eastAsia="ko-KR"/>
        </w:rPr>
        <w:t>RLF</w:t>
      </w:r>
      <w:r w:rsidRPr="0094136A">
        <w:rPr>
          <w:szCs w:val="22"/>
          <w:lang w:eastAsia="ko-KR"/>
        </w:rPr>
        <w:t xml:space="preserve"> </w:t>
      </w:r>
      <w:r>
        <w:rPr>
          <w:szCs w:val="22"/>
          <w:lang w:eastAsia="ko-KR"/>
        </w:rPr>
        <w:t>A</w:t>
      </w:r>
      <w:r w:rsidRPr="0094136A">
        <w:rPr>
          <w:szCs w:val="22"/>
          <w:lang w:eastAsia="ko-KR"/>
        </w:rPr>
        <w:t>greements</w:t>
      </w:r>
      <w:r>
        <w:rPr>
          <w:szCs w:val="22"/>
          <w:lang w:eastAsia="ko-KR"/>
        </w:rPr>
        <w:t>,” RAN2.</w:t>
      </w:r>
    </w:p>
    <w:p w:rsidR="00024EA8" w:rsidRDefault="00024EA8" w:rsidP="00EC4DCD">
      <w:pPr>
        <w:pStyle w:val="LGTdoc"/>
        <w:spacing w:before="100" w:beforeAutospacing="1" w:after="180" w:afterAutospacing="1"/>
        <w:ind w:left="0" w:firstLine="0"/>
        <w:rPr>
          <w:szCs w:val="22"/>
          <w:lang w:eastAsia="ko-KR"/>
        </w:rPr>
      </w:pPr>
      <w:r>
        <w:rPr>
          <w:szCs w:val="22"/>
          <w:lang w:eastAsia="ko-KR"/>
        </w:rPr>
        <w:t xml:space="preserve">[4] R1-2003190, “Updated consolidated parameter list for Rel-16 NR,” Moderator (Qualcomm). </w:t>
      </w:r>
    </w:p>
    <w:p w:rsidR="00A36547" w:rsidRPr="00356458" w:rsidRDefault="00A36547">
      <w:pPr>
        <w:pStyle w:val="LGTdoc"/>
        <w:spacing w:before="100" w:beforeAutospacing="1" w:after="180" w:afterAutospacing="1"/>
        <w:ind w:left="0" w:firstLine="0"/>
        <w:rPr>
          <w:szCs w:val="22"/>
          <w:lang w:eastAsia="ko-KR"/>
        </w:rPr>
      </w:pPr>
    </w:p>
    <w:sectPr w:rsidR="00A36547" w:rsidRPr="00356458"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47F6" w:rsidRDefault="006547F6" w:rsidP="00F91B52">
      <w:pPr>
        <w:spacing w:before="0" w:after="0" w:line="240" w:lineRule="auto"/>
      </w:pPr>
      <w:r>
        <w:separator/>
      </w:r>
    </w:p>
  </w:endnote>
  <w:endnote w:type="continuationSeparator" w:id="0">
    <w:p w:rsidR="006547F6" w:rsidRDefault="006547F6"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47F6" w:rsidRDefault="006547F6" w:rsidP="00F91B52">
      <w:pPr>
        <w:spacing w:before="0" w:after="0" w:line="240" w:lineRule="auto"/>
      </w:pPr>
      <w:r>
        <w:separator/>
      </w:r>
    </w:p>
  </w:footnote>
  <w:footnote w:type="continuationSeparator" w:id="0">
    <w:p w:rsidR="006547F6" w:rsidRDefault="006547F6"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7A7"/>
    <w:multiLevelType w:val="hybridMultilevel"/>
    <w:tmpl w:val="1B3082D8"/>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8B6AE6"/>
    <w:multiLevelType w:val="hybridMultilevel"/>
    <w:tmpl w:val="7592D69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C8024A"/>
    <w:multiLevelType w:val="hybridMultilevel"/>
    <w:tmpl w:val="69240198"/>
    <w:lvl w:ilvl="0" w:tplc="61DC9F86">
      <w:start w:val="1"/>
      <w:numFmt w:val="bullet"/>
      <w:lvlText w:val="•"/>
      <w:lvlJc w:val="left"/>
      <w:pPr>
        <w:ind w:left="720" w:hanging="360"/>
      </w:pPr>
      <w:rPr>
        <w:rFonts w:ascii="바탕" w:eastAsia="바탕" w:hAnsi="바탕" w:hint="eastAsia"/>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D1B7ADA"/>
    <w:multiLevelType w:val="hybridMultilevel"/>
    <w:tmpl w:val="69DC81FE"/>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21D23477"/>
    <w:multiLevelType w:val="hybridMultilevel"/>
    <w:tmpl w:val="0D502CBC"/>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67B2F19"/>
    <w:multiLevelType w:val="hybridMultilevel"/>
    <w:tmpl w:val="0CEC24E6"/>
    <w:lvl w:ilvl="0" w:tplc="98628542">
      <w:start w:val="3"/>
      <w:numFmt w:val="bullet"/>
      <w:lvlText w:val="-"/>
      <w:lvlJc w:val="left"/>
      <w:pPr>
        <w:ind w:left="800" w:hanging="400"/>
      </w:pPr>
      <w:rPr>
        <w:rFonts w:ascii="Calibri" w:eastAsia="Yu Gothic"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CC2651B"/>
    <w:multiLevelType w:val="hybridMultilevel"/>
    <w:tmpl w:val="2C4492AC"/>
    <w:lvl w:ilvl="0" w:tplc="0920617A">
      <w:start w:val="2"/>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48C3E79"/>
    <w:multiLevelType w:val="hybridMultilevel"/>
    <w:tmpl w:val="F7A626FA"/>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5C740AFD"/>
    <w:multiLevelType w:val="hybridMultilevel"/>
    <w:tmpl w:val="550E6D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862F4B"/>
    <w:multiLevelType w:val="hybridMultilevel"/>
    <w:tmpl w:val="575857EE"/>
    <w:lvl w:ilvl="0" w:tplc="C78A8E72">
      <w:start w:val="1"/>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4"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E629EC"/>
    <w:multiLevelType w:val="hybridMultilevel"/>
    <w:tmpl w:val="F92E12A6"/>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3320DCF"/>
    <w:multiLevelType w:val="hybridMultilevel"/>
    <w:tmpl w:val="C20CC92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3DD37EB"/>
    <w:multiLevelType w:val="hybridMultilevel"/>
    <w:tmpl w:val="EA4ADFDC"/>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74826853"/>
    <w:multiLevelType w:val="hybridMultilevel"/>
    <w:tmpl w:val="0610FDF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779C5F51"/>
    <w:multiLevelType w:val="hybridMultilevel"/>
    <w:tmpl w:val="CDF0EED4"/>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25"/>
  </w:num>
  <w:num w:numId="2">
    <w:abstractNumId w:val="16"/>
  </w:num>
  <w:num w:numId="3">
    <w:abstractNumId w:val="8"/>
  </w:num>
  <w:num w:numId="4">
    <w:abstractNumId w:val="31"/>
  </w:num>
  <w:num w:numId="5">
    <w:abstractNumId w:val="29"/>
  </w:num>
  <w:num w:numId="6">
    <w:abstractNumId w:val="1"/>
  </w:num>
  <w:num w:numId="7">
    <w:abstractNumId w:val="4"/>
  </w:num>
  <w:num w:numId="8">
    <w:abstractNumId w:val="2"/>
  </w:num>
  <w:num w:numId="9">
    <w:abstractNumId w:val="5"/>
  </w:num>
  <w:num w:numId="10">
    <w:abstractNumId w:val="18"/>
  </w:num>
  <w:num w:numId="11">
    <w:abstractNumId w:val="27"/>
  </w:num>
  <w:num w:numId="12">
    <w:abstractNumId w:val="11"/>
  </w:num>
  <w:num w:numId="13">
    <w:abstractNumId w:val="19"/>
  </w:num>
  <w:num w:numId="14">
    <w:abstractNumId w:val="21"/>
  </w:num>
  <w:num w:numId="15">
    <w:abstractNumId w:val="32"/>
  </w:num>
  <w:num w:numId="16">
    <w:abstractNumId w:val="0"/>
  </w:num>
  <w:num w:numId="17">
    <w:abstractNumId w:val="6"/>
  </w:num>
  <w:num w:numId="18">
    <w:abstractNumId w:val="17"/>
  </w:num>
  <w:num w:numId="19">
    <w:abstractNumId w:val="15"/>
  </w:num>
  <w:num w:numId="20">
    <w:abstractNumId w:val="3"/>
  </w:num>
  <w:num w:numId="21">
    <w:abstractNumId w:val="24"/>
  </w:num>
  <w:num w:numId="22">
    <w:abstractNumId w:val="30"/>
  </w:num>
  <w:num w:numId="23">
    <w:abstractNumId w:val="7"/>
  </w:num>
  <w:num w:numId="24">
    <w:abstractNumId w:val="12"/>
  </w:num>
  <w:num w:numId="25">
    <w:abstractNumId w:val="22"/>
  </w:num>
  <w:num w:numId="26">
    <w:abstractNumId w:val="14"/>
  </w:num>
  <w:num w:numId="27">
    <w:abstractNumId w:val="23"/>
  </w:num>
  <w:num w:numId="28">
    <w:abstractNumId w:val="28"/>
  </w:num>
  <w:num w:numId="29">
    <w:abstractNumId w:val="26"/>
  </w:num>
  <w:num w:numId="30">
    <w:abstractNumId w:val="10"/>
  </w:num>
  <w:num w:numId="31">
    <w:abstractNumId w:val="9"/>
  </w:num>
  <w:num w:numId="32">
    <w:abstractNumId w:val="20"/>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B3B"/>
    <w:rsid w:val="000177D4"/>
    <w:rsid w:val="00024EA8"/>
    <w:rsid w:val="0002771E"/>
    <w:rsid w:val="00031417"/>
    <w:rsid w:val="00032282"/>
    <w:rsid w:val="00036FFC"/>
    <w:rsid w:val="00037AF4"/>
    <w:rsid w:val="0004246E"/>
    <w:rsid w:val="00042D4C"/>
    <w:rsid w:val="00044412"/>
    <w:rsid w:val="00045729"/>
    <w:rsid w:val="00057CBA"/>
    <w:rsid w:val="0006014D"/>
    <w:rsid w:val="00067E83"/>
    <w:rsid w:val="000751D9"/>
    <w:rsid w:val="0008297F"/>
    <w:rsid w:val="000871EA"/>
    <w:rsid w:val="000910BE"/>
    <w:rsid w:val="00096C0B"/>
    <w:rsid w:val="000A1008"/>
    <w:rsid w:val="000A1B03"/>
    <w:rsid w:val="000B132B"/>
    <w:rsid w:val="000B49A9"/>
    <w:rsid w:val="000D3ABA"/>
    <w:rsid w:val="000D5B87"/>
    <w:rsid w:val="000F09C5"/>
    <w:rsid w:val="00102332"/>
    <w:rsid w:val="00103051"/>
    <w:rsid w:val="0010584F"/>
    <w:rsid w:val="001127FC"/>
    <w:rsid w:val="00113DEE"/>
    <w:rsid w:val="00114C15"/>
    <w:rsid w:val="001243CA"/>
    <w:rsid w:val="00130370"/>
    <w:rsid w:val="00135D52"/>
    <w:rsid w:val="00143CB4"/>
    <w:rsid w:val="0016414E"/>
    <w:rsid w:val="0016538C"/>
    <w:rsid w:val="00166493"/>
    <w:rsid w:val="00172651"/>
    <w:rsid w:val="00172C88"/>
    <w:rsid w:val="00172DF8"/>
    <w:rsid w:val="00180B8E"/>
    <w:rsid w:val="0018324D"/>
    <w:rsid w:val="00187062"/>
    <w:rsid w:val="001A7EF9"/>
    <w:rsid w:val="001B1A9A"/>
    <w:rsid w:val="001C1983"/>
    <w:rsid w:val="001C646D"/>
    <w:rsid w:val="001D2684"/>
    <w:rsid w:val="001F2F66"/>
    <w:rsid w:val="001F7BE0"/>
    <w:rsid w:val="002015F9"/>
    <w:rsid w:val="00225EAE"/>
    <w:rsid w:val="002436D5"/>
    <w:rsid w:val="002466D3"/>
    <w:rsid w:val="00255C14"/>
    <w:rsid w:val="00260D70"/>
    <w:rsid w:val="00266179"/>
    <w:rsid w:val="00276069"/>
    <w:rsid w:val="0028450B"/>
    <w:rsid w:val="002917FF"/>
    <w:rsid w:val="002925EA"/>
    <w:rsid w:val="002952EF"/>
    <w:rsid w:val="002A05FB"/>
    <w:rsid w:val="002A0A99"/>
    <w:rsid w:val="002A1FAD"/>
    <w:rsid w:val="002B00D6"/>
    <w:rsid w:val="002B095D"/>
    <w:rsid w:val="002B44EC"/>
    <w:rsid w:val="002B7840"/>
    <w:rsid w:val="002C70D2"/>
    <w:rsid w:val="002E0D9C"/>
    <w:rsid w:val="003003DC"/>
    <w:rsid w:val="003037B4"/>
    <w:rsid w:val="00303997"/>
    <w:rsid w:val="003063C4"/>
    <w:rsid w:val="0031109F"/>
    <w:rsid w:val="00311137"/>
    <w:rsid w:val="00314CD6"/>
    <w:rsid w:val="0032494C"/>
    <w:rsid w:val="00343595"/>
    <w:rsid w:val="00344401"/>
    <w:rsid w:val="00351A5E"/>
    <w:rsid w:val="00356458"/>
    <w:rsid w:val="00373640"/>
    <w:rsid w:val="0038481D"/>
    <w:rsid w:val="00390087"/>
    <w:rsid w:val="00395FDB"/>
    <w:rsid w:val="003A41BF"/>
    <w:rsid w:val="003A7172"/>
    <w:rsid w:val="003C02DF"/>
    <w:rsid w:val="003C20AA"/>
    <w:rsid w:val="003C569D"/>
    <w:rsid w:val="004406A3"/>
    <w:rsid w:val="0045713E"/>
    <w:rsid w:val="004643F4"/>
    <w:rsid w:val="00471BAB"/>
    <w:rsid w:val="00472F61"/>
    <w:rsid w:val="004779D1"/>
    <w:rsid w:val="0048167D"/>
    <w:rsid w:val="00484B52"/>
    <w:rsid w:val="00485825"/>
    <w:rsid w:val="004956B7"/>
    <w:rsid w:val="004A6E5B"/>
    <w:rsid w:val="004B0506"/>
    <w:rsid w:val="004B18D9"/>
    <w:rsid w:val="004B5DDE"/>
    <w:rsid w:val="004B68D3"/>
    <w:rsid w:val="004C1CEE"/>
    <w:rsid w:val="004C268D"/>
    <w:rsid w:val="004D0BE0"/>
    <w:rsid w:val="004D6070"/>
    <w:rsid w:val="004E3B31"/>
    <w:rsid w:val="004E5EC8"/>
    <w:rsid w:val="004E74FA"/>
    <w:rsid w:val="004F2AC6"/>
    <w:rsid w:val="00500C62"/>
    <w:rsid w:val="00523F3D"/>
    <w:rsid w:val="00524C37"/>
    <w:rsid w:val="005306BE"/>
    <w:rsid w:val="0053080B"/>
    <w:rsid w:val="005329BA"/>
    <w:rsid w:val="005373B9"/>
    <w:rsid w:val="00537702"/>
    <w:rsid w:val="00537F49"/>
    <w:rsid w:val="00545497"/>
    <w:rsid w:val="00556F46"/>
    <w:rsid w:val="00581450"/>
    <w:rsid w:val="00583B2A"/>
    <w:rsid w:val="005A00ED"/>
    <w:rsid w:val="005A0409"/>
    <w:rsid w:val="005A4FE1"/>
    <w:rsid w:val="005B3758"/>
    <w:rsid w:val="005B545C"/>
    <w:rsid w:val="005B65F6"/>
    <w:rsid w:val="005B6BAC"/>
    <w:rsid w:val="005C33CB"/>
    <w:rsid w:val="005C44DE"/>
    <w:rsid w:val="005C5300"/>
    <w:rsid w:val="005C5944"/>
    <w:rsid w:val="005E1CFD"/>
    <w:rsid w:val="005E1E57"/>
    <w:rsid w:val="005E2835"/>
    <w:rsid w:val="005E781F"/>
    <w:rsid w:val="005F2A0C"/>
    <w:rsid w:val="00607D01"/>
    <w:rsid w:val="00615A35"/>
    <w:rsid w:val="00616BA6"/>
    <w:rsid w:val="00617CFC"/>
    <w:rsid w:val="00620A0A"/>
    <w:rsid w:val="00627143"/>
    <w:rsid w:val="0063150F"/>
    <w:rsid w:val="00632237"/>
    <w:rsid w:val="006334CD"/>
    <w:rsid w:val="00643EC8"/>
    <w:rsid w:val="00647E24"/>
    <w:rsid w:val="00647FE3"/>
    <w:rsid w:val="0065357D"/>
    <w:rsid w:val="006547F6"/>
    <w:rsid w:val="006900A8"/>
    <w:rsid w:val="00690461"/>
    <w:rsid w:val="00692909"/>
    <w:rsid w:val="00697557"/>
    <w:rsid w:val="006B10E4"/>
    <w:rsid w:val="006B254F"/>
    <w:rsid w:val="006B3006"/>
    <w:rsid w:val="006B3614"/>
    <w:rsid w:val="006D16E0"/>
    <w:rsid w:val="006E0FD9"/>
    <w:rsid w:val="006E44C3"/>
    <w:rsid w:val="006E4F30"/>
    <w:rsid w:val="00727F71"/>
    <w:rsid w:val="00730BAF"/>
    <w:rsid w:val="00734BD6"/>
    <w:rsid w:val="00740E21"/>
    <w:rsid w:val="00746A9F"/>
    <w:rsid w:val="007565D5"/>
    <w:rsid w:val="00763A2D"/>
    <w:rsid w:val="0077357C"/>
    <w:rsid w:val="007870A2"/>
    <w:rsid w:val="0079140B"/>
    <w:rsid w:val="007959D0"/>
    <w:rsid w:val="007A2B5E"/>
    <w:rsid w:val="007A2BC8"/>
    <w:rsid w:val="007A4E0D"/>
    <w:rsid w:val="007A7F53"/>
    <w:rsid w:val="007D46C0"/>
    <w:rsid w:val="007D46E0"/>
    <w:rsid w:val="007D4F20"/>
    <w:rsid w:val="007F3FFC"/>
    <w:rsid w:val="008052BC"/>
    <w:rsid w:val="0081057C"/>
    <w:rsid w:val="008138D7"/>
    <w:rsid w:val="00815176"/>
    <w:rsid w:val="008246FB"/>
    <w:rsid w:val="00833D87"/>
    <w:rsid w:val="008363E1"/>
    <w:rsid w:val="00854411"/>
    <w:rsid w:val="0086195E"/>
    <w:rsid w:val="008654D8"/>
    <w:rsid w:val="0087406E"/>
    <w:rsid w:val="00886144"/>
    <w:rsid w:val="00897CD2"/>
    <w:rsid w:val="008A436B"/>
    <w:rsid w:val="008A5D67"/>
    <w:rsid w:val="008C0DBD"/>
    <w:rsid w:val="008C3A13"/>
    <w:rsid w:val="008C50C3"/>
    <w:rsid w:val="008D2C05"/>
    <w:rsid w:val="008E2F74"/>
    <w:rsid w:val="008E3A78"/>
    <w:rsid w:val="008E731D"/>
    <w:rsid w:val="009010C3"/>
    <w:rsid w:val="00910146"/>
    <w:rsid w:val="00912655"/>
    <w:rsid w:val="009139B8"/>
    <w:rsid w:val="0091551B"/>
    <w:rsid w:val="00927119"/>
    <w:rsid w:val="00930C61"/>
    <w:rsid w:val="009322CE"/>
    <w:rsid w:val="009357B9"/>
    <w:rsid w:val="0094136A"/>
    <w:rsid w:val="00954293"/>
    <w:rsid w:val="00965FE3"/>
    <w:rsid w:val="00977D3E"/>
    <w:rsid w:val="00992608"/>
    <w:rsid w:val="009C0FC2"/>
    <w:rsid w:val="009D16BB"/>
    <w:rsid w:val="009D5FD7"/>
    <w:rsid w:val="009E62F9"/>
    <w:rsid w:val="009F3354"/>
    <w:rsid w:val="00A001D0"/>
    <w:rsid w:val="00A00B5B"/>
    <w:rsid w:val="00A0204D"/>
    <w:rsid w:val="00A1159B"/>
    <w:rsid w:val="00A132BB"/>
    <w:rsid w:val="00A148CF"/>
    <w:rsid w:val="00A36547"/>
    <w:rsid w:val="00A41AAB"/>
    <w:rsid w:val="00A4507D"/>
    <w:rsid w:val="00A5612E"/>
    <w:rsid w:val="00A56BBA"/>
    <w:rsid w:val="00A575B5"/>
    <w:rsid w:val="00A65C73"/>
    <w:rsid w:val="00A70DA5"/>
    <w:rsid w:val="00A76283"/>
    <w:rsid w:val="00A76745"/>
    <w:rsid w:val="00A81D98"/>
    <w:rsid w:val="00AA0BE1"/>
    <w:rsid w:val="00AA784B"/>
    <w:rsid w:val="00AB03E9"/>
    <w:rsid w:val="00AB6619"/>
    <w:rsid w:val="00AD77B9"/>
    <w:rsid w:val="00B0124A"/>
    <w:rsid w:val="00B01432"/>
    <w:rsid w:val="00B02D11"/>
    <w:rsid w:val="00B105EB"/>
    <w:rsid w:val="00B13599"/>
    <w:rsid w:val="00B143BB"/>
    <w:rsid w:val="00B14EFC"/>
    <w:rsid w:val="00B456D6"/>
    <w:rsid w:val="00B6331A"/>
    <w:rsid w:val="00B7360B"/>
    <w:rsid w:val="00B75888"/>
    <w:rsid w:val="00B83E83"/>
    <w:rsid w:val="00B843E8"/>
    <w:rsid w:val="00B91D5F"/>
    <w:rsid w:val="00BA0795"/>
    <w:rsid w:val="00BA1081"/>
    <w:rsid w:val="00BA119F"/>
    <w:rsid w:val="00BB3566"/>
    <w:rsid w:val="00BB4B16"/>
    <w:rsid w:val="00BE21C8"/>
    <w:rsid w:val="00BE26D3"/>
    <w:rsid w:val="00BE770E"/>
    <w:rsid w:val="00BF4032"/>
    <w:rsid w:val="00C00D2C"/>
    <w:rsid w:val="00C05BDA"/>
    <w:rsid w:val="00C37DCB"/>
    <w:rsid w:val="00C4755E"/>
    <w:rsid w:val="00C60D01"/>
    <w:rsid w:val="00C62094"/>
    <w:rsid w:val="00C63AE6"/>
    <w:rsid w:val="00C74E17"/>
    <w:rsid w:val="00C8556C"/>
    <w:rsid w:val="00CA347A"/>
    <w:rsid w:val="00CA7DAC"/>
    <w:rsid w:val="00CB6D0E"/>
    <w:rsid w:val="00CB77D5"/>
    <w:rsid w:val="00CC3813"/>
    <w:rsid w:val="00CC43CA"/>
    <w:rsid w:val="00CC7584"/>
    <w:rsid w:val="00CD0055"/>
    <w:rsid w:val="00CF5B17"/>
    <w:rsid w:val="00CF7F1E"/>
    <w:rsid w:val="00D00BC5"/>
    <w:rsid w:val="00D011B4"/>
    <w:rsid w:val="00D01791"/>
    <w:rsid w:val="00D01ED8"/>
    <w:rsid w:val="00D1437F"/>
    <w:rsid w:val="00D15DF9"/>
    <w:rsid w:val="00D21541"/>
    <w:rsid w:val="00D300AA"/>
    <w:rsid w:val="00D31DDE"/>
    <w:rsid w:val="00D34722"/>
    <w:rsid w:val="00D376C9"/>
    <w:rsid w:val="00D40F22"/>
    <w:rsid w:val="00D4268A"/>
    <w:rsid w:val="00D76186"/>
    <w:rsid w:val="00D77B29"/>
    <w:rsid w:val="00D8451B"/>
    <w:rsid w:val="00D84FDA"/>
    <w:rsid w:val="00D9313F"/>
    <w:rsid w:val="00D95223"/>
    <w:rsid w:val="00DA7044"/>
    <w:rsid w:val="00DB04D2"/>
    <w:rsid w:val="00DB26A6"/>
    <w:rsid w:val="00DD1DFC"/>
    <w:rsid w:val="00DD2AFD"/>
    <w:rsid w:val="00DD6455"/>
    <w:rsid w:val="00DE1C3D"/>
    <w:rsid w:val="00DF6C39"/>
    <w:rsid w:val="00DF6E00"/>
    <w:rsid w:val="00E050FA"/>
    <w:rsid w:val="00E33EB5"/>
    <w:rsid w:val="00E344C7"/>
    <w:rsid w:val="00E40E9F"/>
    <w:rsid w:val="00E43293"/>
    <w:rsid w:val="00E46B48"/>
    <w:rsid w:val="00E55713"/>
    <w:rsid w:val="00E64D09"/>
    <w:rsid w:val="00E652C0"/>
    <w:rsid w:val="00E734A8"/>
    <w:rsid w:val="00EA28AD"/>
    <w:rsid w:val="00EB7302"/>
    <w:rsid w:val="00EC4DCD"/>
    <w:rsid w:val="00ED4BF5"/>
    <w:rsid w:val="00ED756E"/>
    <w:rsid w:val="00EF4E5B"/>
    <w:rsid w:val="00F11BE2"/>
    <w:rsid w:val="00F16234"/>
    <w:rsid w:val="00F16541"/>
    <w:rsid w:val="00F34F6B"/>
    <w:rsid w:val="00F362EC"/>
    <w:rsid w:val="00F37187"/>
    <w:rsid w:val="00F5622F"/>
    <w:rsid w:val="00F7475F"/>
    <w:rsid w:val="00F75D43"/>
    <w:rsid w:val="00F91B52"/>
    <w:rsid w:val="00F96C07"/>
    <w:rsid w:val="00FB4B02"/>
    <w:rsid w:val="00FB625A"/>
    <w:rsid w:val="00FD082C"/>
    <w:rsid w:val="00FD1C92"/>
    <w:rsid w:val="00FD2FC1"/>
    <w:rsid w:val="00FD3042"/>
    <w:rsid w:val="00FD66DA"/>
    <w:rsid w:val="00FE0C46"/>
    <w:rsid w:val="00FF73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4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22</Pages>
  <Words>8161</Words>
  <Characters>46520</Characters>
  <Application>Microsoft Office Word</Application>
  <DocSecurity>0</DocSecurity>
  <Lines>387</Lines>
  <Paragraphs>109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4</cp:revision>
  <dcterms:created xsi:type="dcterms:W3CDTF">2020-05-15T08:56:00Z</dcterms:created>
  <dcterms:modified xsi:type="dcterms:W3CDTF">2020-05-15T09:24:00Z</dcterms:modified>
</cp:coreProperties>
</file>